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BD" w:rsidRPr="00705C8B" w:rsidRDefault="005071BD" w:rsidP="005071BD">
      <w:pPr>
        <w:pStyle w:val="a9"/>
        <w:tabs>
          <w:tab w:val="left" w:pos="6521"/>
        </w:tabs>
        <w:rPr>
          <w:rFonts w:eastAsia="新細明體" w:cs="Arial"/>
          <w:sz w:val="22"/>
          <w:szCs w:val="22"/>
          <w:lang w:eastAsia="zh-TW"/>
        </w:rPr>
      </w:pPr>
      <w:bookmarkStart w:id="0" w:name="_Toc193024528"/>
      <w:r w:rsidRPr="00705C8B">
        <w:rPr>
          <w:rFonts w:cs="Arial"/>
          <w:sz w:val="22"/>
          <w:szCs w:val="22"/>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3373"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Pr="00705C8B">
        <w:rPr>
          <w:rFonts w:cs="Arial"/>
          <w:bCs/>
          <w:sz w:val="22"/>
          <w:szCs w:val="22"/>
        </w:rPr>
        <w:t>3GPP TSG RAN WG1 Meeting #8</w:t>
      </w:r>
      <w:r w:rsidR="007D6EAE" w:rsidRPr="00705C8B">
        <w:rPr>
          <w:rFonts w:eastAsia="新細明體" w:cs="Arial"/>
          <w:bCs/>
          <w:sz w:val="22"/>
          <w:szCs w:val="22"/>
          <w:lang w:eastAsia="zh-TW"/>
        </w:rPr>
        <w:t>9</w:t>
      </w:r>
      <w:r w:rsidRPr="00705C8B">
        <w:rPr>
          <w:rFonts w:cs="Arial"/>
          <w:sz w:val="22"/>
          <w:szCs w:val="22"/>
        </w:rPr>
        <w:tab/>
      </w:r>
      <w:r w:rsidRPr="00705C8B">
        <w:rPr>
          <w:rFonts w:cs="Arial"/>
          <w:sz w:val="22"/>
          <w:szCs w:val="22"/>
        </w:rPr>
        <w:tab/>
      </w:r>
      <w:r w:rsidRPr="00705C8B">
        <w:rPr>
          <w:rFonts w:cs="Arial"/>
          <w:sz w:val="22"/>
          <w:szCs w:val="22"/>
        </w:rPr>
        <w:tab/>
      </w:r>
      <w:r w:rsidRPr="00705C8B">
        <w:rPr>
          <w:rFonts w:cs="Arial"/>
          <w:sz w:val="22"/>
          <w:szCs w:val="22"/>
        </w:rPr>
        <w:tab/>
      </w:r>
      <w:r w:rsidRPr="00705C8B">
        <w:rPr>
          <w:rFonts w:cs="Arial"/>
          <w:sz w:val="22"/>
          <w:szCs w:val="22"/>
        </w:rPr>
        <w:tab/>
      </w:r>
      <w:r w:rsidRPr="00705C8B">
        <w:rPr>
          <w:rFonts w:cs="Arial"/>
          <w:sz w:val="22"/>
          <w:szCs w:val="22"/>
        </w:rPr>
        <w:tab/>
      </w:r>
      <w:r w:rsidRPr="00705C8B">
        <w:rPr>
          <w:rFonts w:cs="Arial"/>
          <w:sz w:val="22"/>
          <w:szCs w:val="22"/>
        </w:rPr>
        <w:tab/>
      </w:r>
      <w:r w:rsidRPr="00705C8B">
        <w:rPr>
          <w:rFonts w:cs="Arial"/>
          <w:sz w:val="22"/>
          <w:szCs w:val="22"/>
        </w:rPr>
        <w:tab/>
        <w:t>R1-</w:t>
      </w:r>
      <w:r w:rsidR="00D86E57" w:rsidRPr="00D86E57">
        <w:t xml:space="preserve"> </w:t>
      </w:r>
      <w:r w:rsidR="00D86E57" w:rsidRPr="00D86E57">
        <w:rPr>
          <w:rFonts w:eastAsia="新細明體" w:cs="Arial"/>
          <w:sz w:val="22"/>
          <w:szCs w:val="22"/>
          <w:lang w:eastAsia="zh-TW"/>
        </w:rPr>
        <w:t>1707851</w:t>
      </w:r>
    </w:p>
    <w:p w:rsidR="005071BD" w:rsidRPr="00705C8B" w:rsidRDefault="00705C8B" w:rsidP="005071BD">
      <w:pPr>
        <w:tabs>
          <w:tab w:val="center" w:pos="4536"/>
          <w:tab w:val="right" w:pos="9072"/>
        </w:tabs>
        <w:rPr>
          <w:rFonts w:ascii="Arial" w:eastAsia="MS Mincho" w:hAnsi="Arial" w:cs="Arial"/>
          <w:b/>
          <w:bCs/>
          <w:sz w:val="22"/>
          <w:szCs w:val="22"/>
          <w:lang w:eastAsia="ja-JP"/>
        </w:rPr>
      </w:pPr>
      <w:r w:rsidRPr="00705C8B">
        <w:rPr>
          <w:rFonts w:ascii="Arial" w:hAnsi="Arial" w:cs="Arial"/>
          <w:b/>
          <w:sz w:val="22"/>
          <w:szCs w:val="22"/>
          <w:lang w:eastAsia="zh-CN"/>
        </w:rPr>
        <w:t>Hangzhou</w:t>
      </w:r>
      <w:r w:rsidR="005071BD" w:rsidRPr="00705C8B">
        <w:rPr>
          <w:rFonts w:ascii="Arial" w:hAnsi="Arial" w:cs="Arial"/>
          <w:b/>
          <w:bCs/>
          <w:sz w:val="22"/>
          <w:szCs w:val="22"/>
        </w:rPr>
        <w:t xml:space="preserve">, </w:t>
      </w:r>
      <w:r w:rsidRPr="00705C8B">
        <w:rPr>
          <w:rFonts w:ascii="Arial" w:hAnsi="Arial" w:cs="Arial"/>
          <w:b/>
          <w:sz w:val="22"/>
          <w:szCs w:val="22"/>
        </w:rPr>
        <w:t>P.</w:t>
      </w:r>
      <w:r w:rsidRPr="00705C8B">
        <w:rPr>
          <w:rFonts w:ascii="Arial" w:hAnsi="Arial" w:cs="Arial"/>
          <w:b/>
          <w:sz w:val="22"/>
          <w:szCs w:val="22"/>
          <w:lang w:eastAsia="zh-CN"/>
        </w:rPr>
        <w:t xml:space="preserve"> </w:t>
      </w:r>
      <w:r w:rsidRPr="00705C8B">
        <w:rPr>
          <w:rFonts w:ascii="Arial" w:hAnsi="Arial" w:cs="Arial"/>
          <w:b/>
          <w:sz w:val="22"/>
          <w:szCs w:val="22"/>
        </w:rPr>
        <w:t>R.</w:t>
      </w:r>
      <w:r w:rsidRPr="00705C8B">
        <w:rPr>
          <w:rFonts w:ascii="Arial" w:hAnsi="Arial" w:cs="Arial"/>
          <w:b/>
          <w:sz w:val="22"/>
          <w:szCs w:val="22"/>
          <w:lang w:eastAsia="zh-CN"/>
        </w:rPr>
        <w:t xml:space="preserve"> </w:t>
      </w:r>
      <w:r w:rsidRPr="00705C8B">
        <w:rPr>
          <w:rFonts w:ascii="Arial" w:hAnsi="Arial" w:cs="Arial"/>
          <w:b/>
          <w:sz w:val="22"/>
          <w:szCs w:val="22"/>
        </w:rPr>
        <w:t>China</w:t>
      </w:r>
      <w:r w:rsidR="005071BD" w:rsidRPr="00705C8B">
        <w:rPr>
          <w:rFonts w:ascii="Arial" w:hAnsi="Arial" w:cs="Arial"/>
          <w:b/>
          <w:bCs/>
          <w:sz w:val="22"/>
          <w:szCs w:val="22"/>
        </w:rPr>
        <w:t xml:space="preserve"> </w:t>
      </w:r>
      <w:r w:rsidRPr="00705C8B">
        <w:rPr>
          <w:rFonts w:ascii="Arial" w:eastAsia="新細明體" w:hAnsi="Arial" w:cs="Arial"/>
          <w:b/>
          <w:bCs/>
          <w:sz w:val="22"/>
          <w:szCs w:val="22"/>
          <w:lang w:eastAsia="zh-TW"/>
        </w:rPr>
        <w:t>15</w:t>
      </w:r>
      <w:r w:rsidRPr="00705C8B">
        <w:rPr>
          <w:rFonts w:ascii="Arial" w:eastAsia="新細明體" w:hAnsi="Arial" w:cs="Arial"/>
          <w:b/>
          <w:bCs/>
          <w:sz w:val="22"/>
          <w:szCs w:val="22"/>
          <w:vertAlign w:val="superscript"/>
          <w:lang w:eastAsia="zh-TW"/>
        </w:rPr>
        <w:t>th</w:t>
      </w:r>
      <w:r w:rsidR="005071BD" w:rsidRPr="00705C8B">
        <w:rPr>
          <w:rFonts w:ascii="Arial" w:eastAsia="MS Mincho" w:hAnsi="Arial" w:cs="Arial"/>
          <w:b/>
          <w:bCs/>
          <w:sz w:val="22"/>
          <w:szCs w:val="22"/>
          <w:lang w:eastAsia="ja-JP"/>
        </w:rPr>
        <w:t xml:space="preserve"> </w:t>
      </w:r>
      <w:r w:rsidR="005071BD" w:rsidRPr="00705C8B">
        <w:rPr>
          <w:rFonts w:ascii="Arial" w:hAnsi="Arial" w:cs="Arial"/>
          <w:b/>
          <w:bCs/>
          <w:sz w:val="22"/>
          <w:szCs w:val="22"/>
        </w:rPr>
        <w:t xml:space="preserve">- </w:t>
      </w:r>
      <w:r w:rsidRPr="00705C8B">
        <w:rPr>
          <w:rFonts w:ascii="Arial" w:eastAsia="新細明體" w:hAnsi="Arial" w:cs="Arial"/>
          <w:b/>
          <w:bCs/>
          <w:sz w:val="22"/>
          <w:szCs w:val="22"/>
          <w:lang w:eastAsia="zh-TW"/>
        </w:rPr>
        <w:t>19</w:t>
      </w:r>
      <w:r w:rsidR="005071BD" w:rsidRPr="00705C8B">
        <w:rPr>
          <w:rFonts w:ascii="Arial" w:hAnsi="Arial" w:cs="Arial"/>
          <w:b/>
          <w:bCs/>
          <w:sz w:val="22"/>
          <w:szCs w:val="22"/>
          <w:vertAlign w:val="superscript"/>
        </w:rPr>
        <w:t>th</w:t>
      </w:r>
      <w:r w:rsidR="005071BD" w:rsidRPr="00705C8B">
        <w:rPr>
          <w:rFonts w:ascii="Arial" w:hAnsi="Arial" w:cs="Arial"/>
          <w:b/>
          <w:bCs/>
          <w:sz w:val="22"/>
          <w:szCs w:val="22"/>
        </w:rPr>
        <w:t xml:space="preserve"> </w:t>
      </w:r>
      <w:r w:rsidRPr="00705C8B">
        <w:rPr>
          <w:rFonts w:ascii="Arial" w:eastAsia="新細明體" w:hAnsi="Arial" w:cs="Arial"/>
          <w:b/>
          <w:bCs/>
          <w:sz w:val="22"/>
          <w:szCs w:val="22"/>
          <w:lang w:eastAsia="zh-TW"/>
        </w:rPr>
        <w:t>May</w:t>
      </w:r>
      <w:r w:rsidR="005071BD" w:rsidRPr="00705C8B">
        <w:rPr>
          <w:rFonts w:ascii="Arial" w:hAnsi="Arial" w:cs="Arial"/>
          <w:b/>
          <w:bCs/>
          <w:sz w:val="22"/>
          <w:szCs w:val="22"/>
        </w:rPr>
        <w:t xml:space="preserve"> 201</w:t>
      </w:r>
      <w:r w:rsidR="005071BD" w:rsidRPr="00705C8B">
        <w:rPr>
          <w:rFonts w:ascii="Arial" w:eastAsia="MS Mincho" w:hAnsi="Arial" w:cs="Arial"/>
          <w:b/>
          <w:bCs/>
          <w:sz w:val="22"/>
          <w:szCs w:val="22"/>
          <w:lang w:eastAsia="ja-JP"/>
        </w:rPr>
        <w:t>7</w:t>
      </w:r>
    </w:p>
    <w:p w:rsidR="005071BD" w:rsidRPr="00E509D2" w:rsidRDefault="005071BD" w:rsidP="005071BD">
      <w:pPr>
        <w:pStyle w:val="a9"/>
        <w:tabs>
          <w:tab w:val="left" w:pos="6521"/>
        </w:tabs>
        <w:rPr>
          <w:color w:val="D9D9D9"/>
        </w:rPr>
      </w:pPr>
      <w:r w:rsidRPr="00E509D2">
        <w:rPr>
          <w:color w:val="D9D9D9"/>
        </w:rPr>
        <w:pict>
          <v:shape id="DtsShapeName" o:spid="_x0000_s3372"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v:textbox inset="5.85pt,.7pt,5.85pt,.7pt"/>
            <w10:anchorlock/>
          </v:shape>
        </w:pict>
      </w:r>
    </w:p>
    <w:p w:rsidR="005071BD" w:rsidRPr="006C2961" w:rsidRDefault="005071BD" w:rsidP="005071BD">
      <w:pPr>
        <w:tabs>
          <w:tab w:val="left" w:pos="1985"/>
        </w:tabs>
        <w:spacing w:after="240"/>
        <w:rPr>
          <w:rFonts w:ascii="Arial" w:eastAsia="新細明體" w:hAnsi="Arial" w:hint="eastAsia"/>
          <w:b/>
          <w:color w:val="FF0000"/>
          <w:sz w:val="24"/>
          <w:lang w:eastAsia="zh-TW"/>
        </w:rPr>
      </w:pPr>
      <w:r w:rsidRPr="00682972">
        <w:rPr>
          <w:rFonts w:ascii="Arial" w:hAnsi="Arial"/>
          <w:b/>
          <w:sz w:val="24"/>
        </w:rPr>
        <w:t>Agenda item:</w:t>
      </w:r>
      <w:r w:rsidRPr="00682972">
        <w:rPr>
          <w:rFonts w:ascii="Arial" w:hAnsi="Arial"/>
          <w:b/>
          <w:sz w:val="24"/>
        </w:rPr>
        <w:tab/>
      </w:r>
      <w:r w:rsidR="002A7EA3" w:rsidRPr="002A7EA3">
        <w:rPr>
          <w:rFonts w:ascii="Arial" w:eastAsia="新細明體" w:hAnsi="Arial"/>
          <w:color w:val="000000"/>
          <w:sz w:val="24"/>
          <w:lang w:eastAsia="zh-TW"/>
        </w:rPr>
        <w:t>7.1.3.3.5</w:t>
      </w:r>
    </w:p>
    <w:p w:rsidR="005071BD" w:rsidRPr="00E0326F" w:rsidRDefault="005071BD" w:rsidP="005071BD">
      <w:pPr>
        <w:tabs>
          <w:tab w:val="left" w:pos="1985"/>
        </w:tabs>
        <w:rPr>
          <w:rFonts w:ascii="Arial" w:eastAsia="新細明體" w:hAnsi="Arial" w:hint="eastAsia"/>
          <w:b/>
          <w:sz w:val="24"/>
          <w:lang w:eastAsia="zh-TW"/>
        </w:rPr>
      </w:pPr>
      <w:r w:rsidRPr="007F63FD">
        <w:rPr>
          <w:rFonts w:ascii="Arial" w:hAnsi="Arial"/>
          <w:b/>
          <w:sz w:val="24"/>
        </w:rPr>
        <w:t xml:space="preserve">Source: </w:t>
      </w:r>
      <w:r w:rsidRPr="007F63FD">
        <w:rPr>
          <w:rFonts w:ascii="Arial" w:hAnsi="Arial"/>
          <w:b/>
          <w:sz w:val="24"/>
        </w:rPr>
        <w:tab/>
      </w:r>
      <w:r>
        <w:rPr>
          <w:rFonts w:ascii="Arial" w:eastAsia="新細明體" w:hAnsi="Arial" w:hint="eastAsia"/>
          <w:sz w:val="24"/>
          <w:lang w:eastAsia="zh-TW"/>
        </w:rPr>
        <w:t>MediaTek Inc.</w:t>
      </w:r>
    </w:p>
    <w:p w:rsidR="005071BD" w:rsidRPr="00825558" w:rsidRDefault="005071BD" w:rsidP="00637848">
      <w:pPr>
        <w:tabs>
          <w:tab w:val="left" w:pos="1985"/>
        </w:tabs>
        <w:spacing w:after="240"/>
        <w:ind w:left="1980" w:hanging="1980"/>
        <w:rPr>
          <w:rFonts w:ascii="Arial" w:eastAsia="新細明體" w:hAnsi="Arial" w:cs="Arial"/>
          <w:b/>
          <w:sz w:val="24"/>
          <w:szCs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347AF">
        <w:rPr>
          <w:rFonts w:ascii="Arial" w:eastAsia="新細明體" w:hAnsi="Arial" w:hint="eastAsia"/>
          <w:sz w:val="24"/>
          <w:lang w:eastAsia="zh-TW"/>
        </w:rPr>
        <w:t>Discussion</w:t>
      </w:r>
      <w:r w:rsidRPr="00A94DF9">
        <w:rPr>
          <w:rFonts w:ascii="Arial" w:eastAsia="新細明體" w:hAnsi="Arial"/>
          <w:sz w:val="24"/>
          <w:lang w:eastAsia="zh-TW"/>
        </w:rPr>
        <w:t xml:space="preserve"> on CB </w:t>
      </w:r>
      <w:r w:rsidRPr="00825558">
        <w:rPr>
          <w:rFonts w:ascii="Arial" w:eastAsia="新細明體" w:hAnsi="Arial" w:cs="Arial"/>
          <w:sz w:val="24"/>
          <w:szCs w:val="24"/>
          <w:lang w:eastAsia="zh-TW"/>
        </w:rPr>
        <w:t xml:space="preserve">grouping </w:t>
      </w:r>
      <w:r w:rsidR="000F4EB9" w:rsidRPr="00825558">
        <w:rPr>
          <w:rFonts w:ascii="Arial" w:eastAsia="新細明體" w:hAnsi="Arial" w:cs="Arial"/>
          <w:sz w:val="24"/>
          <w:szCs w:val="24"/>
          <w:lang w:eastAsia="zh-TW"/>
        </w:rPr>
        <w:t xml:space="preserve">principles </w:t>
      </w:r>
      <w:r w:rsidR="00825558" w:rsidRPr="00825558">
        <w:rPr>
          <w:rFonts w:ascii="Arial" w:eastAsia="新細明體" w:hAnsi="Arial" w:cs="Arial"/>
          <w:sz w:val="24"/>
          <w:szCs w:val="24"/>
          <w:lang w:eastAsia="zh-TW"/>
        </w:rPr>
        <w:t>for CBG-based transmission with single/multi-bit HARQ-ACK feedback</w:t>
      </w:r>
    </w:p>
    <w:p w:rsidR="005071BD" w:rsidRPr="00C412EE" w:rsidRDefault="005071BD" w:rsidP="005071BD">
      <w:pPr>
        <w:tabs>
          <w:tab w:val="left" w:pos="1985"/>
        </w:tabs>
        <w:spacing w:after="240"/>
        <w:rPr>
          <w:rFonts w:ascii="Arial" w:eastAsia="新細明體" w:hAnsi="Arial" w:hint="eastAsia"/>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eastAsia="新細明體" w:hAnsi="Arial" w:hint="eastAsia"/>
          <w:sz w:val="24"/>
          <w:lang w:eastAsia="zh-TW"/>
        </w:rPr>
        <w:t xml:space="preserve"> and decision</w:t>
      </w:r>
    </w:p>
    <w:p w:rsidR="00CD549E" w:rsidRDefault="00093B7D">
      <w:pPr>
        <w:pStyle w:val="110"/>
        <w:rPr>
          <w:lang w:eastAsia="zh-CN"/>
        </w:rPr>
      </w:pPr>
      <w:r>
        <w:rPr>
          <w:lang w:eastAsia="zh-CN"/>
        </w:rPr>
        <w:t>1</w:t>
      </w:r>
      <w:r>
        <w:rPr>
          <w:lang w:eastAsia="zh-CN"/>
        </w:rPr>
        <w:tab/>
      </w:r>
      <w:r w:rsidR="00712AA2" w:rsidRPr="007F63FD">
        <w:rPr>
          <w:lang w:eastAsia="zh-CN"/>
        </w:rPr>
        <w:t>Introduction</w:t>
      </w:r>
    </w:p>
    <w:p w:rsidR="005071BD" w:rsidRPr="00EC7DAC" w:rsidRDefault="005071BD" w:rsidP="005071BD">
      <w:pPr>
        <w:overflowPunct/>
        <w:autoSpaceDE/>
        <w:autoSpaceDN/>
        <w:adjustRightInd/>
        <w:spacing w:before="120" w:after="0"/>
        <w:jc w:val="both"/>
        <w:textAlignment w:val="auto"/>
        <w:rPr>
          <w:rFonts w:eastAsia="新細明體" w:hint="eastAsia"/>
          <w:lang w:eastAsia="zh-TW"/>
        </w:rPr>
      </w:pPr>
      <w:bookmarkStart w:id="1" w:name="OLE_LINK1"/>
      <w:bookmarkStart w:id="2" w:name="OLE_LINK2"/>
      <w:r w:rsidRPr="00EC7DAC">
        <w:rPr>
          <w:rFonts w:eastAsia="新細明體" w:hint="eastAsia"/>
          <w:lang w:eastAsia="zh-TW"/>
        </w:rPr>
        <w:t>In RAN1</w:t>
      </w:r>
      <w:r w:rsidR="005B5FD1" w:rsidRPr="00EC7DAC">
        <w:rPr>
          <w:rFonts w:eastAsia="新細明體" w:hint="eastAsia"/>
          <w:lang w:eastAsia="zh-TW"/>
        </w:rPr>
        <w:t xml:space="preserve">#88bis </w:t>
      </w:r>
      <w:r w:rsidRPr="00EC7DAC">
        <w:rPr>
          <w:rFonts w:eastAsia="新細明體" w:hint="eastAsia"/>
          <w:lang w:eastAsia="zh-TW"/>
        </w:rPr>
        <w:t>meeting, the following agreements were made [1].</w:t>
      </w:r>
    </w:p>
    <w:p w:rsidR="005071BD" w:rsidRPr="00EC7DAC" w:rsidRDefault="00FE2A9C" w:rsidP="00FE2A9C">
      <w:pPr>
        <w:numPr>
          <w:ilvl w:val="0"/>
          <w:numId w:val="12"/>
        </w:numPr>
        <w:overflowPunct/>
        <w:autoSpaceDE/>
        <w:autoSpaceDN/>
        <w:adjustRightInd/>
        <w:spacing w:after="0"/>
        <w:textAlignment w:val="auto"/>
        <w:rPr>
          <w:rFonts w:eastAsia="MS Mincho" w:hint="eastAsia"/>
          <w:iCs/>
          <w:lang w:val="en-US" w:eastAsia="ja-JP"/>
        </w:rPr>
      </w:pPr>
      <w:r w:rsidRPr="00EC7DAC">
        <w:rPr>
          <w:rFonts w:eastAsia="MS Mincho"/>
          <w:iCs/>
          <w:lang w:val="en-US" w:eastAsia="ja-JP"/>
        </w:rPr>
        <w:t>Confirm the working assumption as below.</w:t>
      </w:r>
    </w:p>
    <w:p w:rsidR="005071BD" w:rsidRPr="00EC7DAC" w:rsidRDefault="005071BD" w:rsidP="008F4551">
      <w:pPr>
        <w:numPr>
          <w:ilvl w:val="1"/>
          <w:numId w:val="14"/>
        </w:numPr>
        <w:overflowPunct/>
        <w:autoSpaceDE/>
        <w:autoSpaceDN/>
        <w:adjustRightInd/>
        <w:spacing w:after="0"/>
        <w:ind w:left="951" w:hanging="245"/>
        <w:textAlignment w:val="auto"/>
        <w:rPr>
          <w:rFonts w:eastAsia="Yu Mincho" w:hint="eastAsia"/>
          <w:lang w:eastAsia="ja-JP"/>
        </w:rPr>
      </w:pPr>
      <w:r w:rsidRPr="00EC7DAC">
        <w:rPr>
          <w:rFonts w:eastAsia="新細明體" w:hint="eastAsia"/>
          <w:lang w:eastAsia="zh-TW"/>
        </w:rPr>
        <w:t xml:space="preserve">  </w:t>
      </w:r>
      <w:r w:rsidR="008F4551" w:rsidRPr="00EC7DAC">
        <w:rPr>
          <w:rFonts w:eastAsia="MS Mincho"/>
          <w:iCs/>
          <w:lang w:val="en-US" w:eastAsia="ja-JP"/>
        </w:rPr>
        <w:t>CBG-based transmission with single/multi-bit HARQ-ACK feedback is supported in Rel-15, which shall have the following characteristics:</w:t>
      </w:r>
    </w:p>
    <w:p w:rsidR="008F4551" w:rsidRPr="00EC7DAC" w:rsidRDefault="008F4551" w:rsidP="008F4551">
      <w:pPr>
        <w:numPr>
          <w:ilvl w:val="2"/>
          <w:numId w:val="14"/>
        </w:numPr>
        <w:overflowPunct/>
        <w:autoSpaceDE/>
        <w:autoSpaceDN/>
        <w:adjustRightInd/>
        <w:spacing w:after="0"/>
        <w:textAlignment w:val="auto"/>
        <w:rPr>
          <w:rFonts w:eastAsia="Yu Mincho" w:hint="eastAsia"/>
          <w:lang w:eastAsia="ja-JP"/>
        </w:rPr>
      </w:pPr>
      <w:r w:rsidRPr="00EC7DAC">
        <w:rPr>
          <w:rFonts w:eastAsia="MS Mincho"/>
          <w:iCs/>
          <w:lang w:val="en-US" w:eastAsia="ja-JP"/>
        </w:rPr>
        <w:t>Only allow CBG based (re)-transmission for the same TB of a HARQ process</w:t>
      </w:r>
    </w:p>
    <w:p w:rsidR="008F4551" w:rsidRPr="00EC7DAC" w:rsidRDefault="00637848" w:rsidP="00637848">
      <w:pPr>
        <w:numPr>
          <w:ilvl w:val="2"/>
          <w:numId w:val="14"/>
        </w:numPr>
        <w:overflowPunct/>
        <w:autoSpaceDE/>
        <w:autoSpaceDN/>
        <w:adjustRightInd/>
        <w:spacing w:after="0"/>
        <w:ind w:left="1411" w:hanging="288"/>
        <w:textAlignment w:val="auto"/>
        <w:rPr>
          <w:rFonts w:eastAsia="Yu Mincho" w:hint="eastAsia"/>
          <w:lang w:eastAsia="ja-JP"/>
        </w:rPr>
      </w:pPr>
      <w:r w:rsidRPr="00EC7DAC">
        <w:rPr>
          <w:rFonts w:eastAsia="MS Mincho"/>
          <w:iCs/>
          <w:lang w:val="en-US" w:eastAsia="ja-JP"/>
        </w:rPr>
        <w:t>CBG can include all CB of a TB regardless of the size of the TB – In the such case, UE reports single HARQ ACK bits for the TB</w:t>
      </w:r>
    </w:p>
    <w:p w:rsidR="00637848" w:rsidRPr="00EC7DAC" w:rsidRDefault="00EC7DAC" w:rsidP="00637848">
      <w:pPr>
        <w:numPr>
          <w:ilvl w:val="2"/>
          <w:numId w:val="14"/>
        </w:numPr>
        <w:overflowPunct/>
        <w:autoSpaceDE/>
        <w:autoSpaceDN/>
        <w:adjustRightInd/>
        <w:spacing w:after="0"/>
        <w:ind w:left="1411" w:hanging="288"/>
        <w:textAlignment w:val="auto"/>
        <w:rPr>
          <w:rFonts w:eastAsia="Yu Mincho" w:hint="eastAsia"/>
          <w:lang w:eastAsia="ja-JP"/>
        </w:rPr>
      </w:pPr>
      <w:r w:rsidRPr="00155110">
        <w:rPr>
          <w:rFonts w:eastAsia="MS Mincho"/>
          <w:iCs/>
          <w:lang w:val="en-US" w:eastAsia="ja-JP"/>
        </w:rPr>
        <w:t>CBG can include one CB</w:t>
      </w:r>
    </w:p>
    <w:p w:rsidR="00366015" w:rsidRPr="00366015" w:rsidRDefault="00EC7DAC" w:rsidP="00366015">
      <w:pPr>
        <w:numPr>
          <w:ilvl w:val="2"/>
          <w:numId w:val="14"/>
        </w:numPr>
        <w:overflowPunct/>
        <w:autoSpaceDE/>
        <w:autoSpaceDN/>
        <w:adjustRightInd/>
        <w:spacing w:after="0"/>
        <w:ind w:left="1411" w:hanging="288"/>
        <w:textAlignment w:val="auto"/>
        <w:rPr>
          <w:rFonts w:eastAsia="Yu Mincho" w:hint="eastAsia"/>
          <w:lang w:eastAsia="ja-JP"/>
        </w:rPr>
      </w:pPr>
      <w:r w:rsidRPr="00155110">
        <w:rPr>
          <w:rFonts w:eastAsia="MS Mincho"/>
          <w:iCs/>
          <w:lang w:val="en-US" w:eastAsia="ja-JP"/>
        </w:rPr>
        <w:t>CBG granularity is configurable</w:t>
      </w:r>
    </w:p>
    <w:p w:rsidR="00366015" w:rsidRPr="00366015" w:rsidRDefault="00366015" w:rsidP="00366015">
      <w:pPr>
        <w:numPr>
          <w:ilvl w:val="0"/>
          <w:numId w:val="12"/>
        </w:numPr>
        <w:overflowPunct/>
        <w:autoSpaceDE/>
        <w:autoSpaceDN/>
        <w:adjustRightInd/>
        <w:spacing w:after="0"/>
        <w:textAlignment w:val="auto"/>
        <w:rPr>
          <w:rFonts w:eastAsia="MS Mincho" w:hint="eastAsia"/>
          <w:iCs/>
          <w:lang w:val="en-US" w:eastAsia="ja-JP"/>
        </w:rPr>
      </w:pPr>
      <w:r w:rsidRPr="008B0BC5">
        <w:rPr>
          <w:rFonts w:eastAsia="MS Mincho"/>
          <w:iCs/>
          <w:lang w:val="en-US" w:eastAsia="ja-JP"/>
        </w:rPr>
        <w:t>The UE is semi-statically configured by RRC signaling to enable CBG-based retransmission.</w:t>
      </w:r>
    </w:p>
    <w:p w:rsidR="00366015" w:rsidRPr="00366015" w:rsidRDefault="00366015" w:rsidP="00366015">
      <w:pPr>
        <w:numPr>
          <w:ilvl w:val="0"/>
          <w:numId w:val="12"/>
        </w:numPr>
        <w:overflowPunct/>
        <w:autoSpaceDE/>
        <w:autoSpaceDN/>
        <w:adjustRightInd/>
        <w:spacing w:after="0"/>
        <w:textAlignment w:val="auto"/>
        <w:rPr>
          <w:rFonts w:eastAsia="MS Mincho" w:hint="eastAsia"/>
          <w:iCs/>
          <w:lang w:val="en-US" w:eastAsia="ja-JP"/>
        </w:rPr>
      </w:pPr>
      <w:r w:rsidRPr="008B0BC5">
        <w:rPr>
          <w:rFonts w:eastAsia="MS Mincho"/>
          <w:iCs/>
          <w:lang w:val="en-US" w:eastAsia="ja-JP"/>
        </w:rPr>
        <w:t xml:space="preserve">The above </w:t>
      </w:r>
      <w:r>
        <w:rPr>
          <w:rFonts w:eastAsia="MS Mincho" w:hint="eastAsia"/>
          <w:iCs/>
          <w:lang w:val="en-US" w:eastAsia="ja-JP"/>
        </w:rPr>
        <w:t xml:space="preserve">semi-static </w:t>
      </w:r>
      <w:r w:rsidRPr="008B0BC5">
        <w:rPr>
          <w:rFonts w:eastAsia="MS Mincho"/>
          <w:iCs/>
          <w:lang w:val="en-US" w:eastAsia="ja-JP"/>
        </w:rPr>
        <w:t>configuration to enable CBG-based retransmission is separate for DL and UL.</w:t>
      </w:r>
    </w:p>
    <w:p w:rsidR="00366015" w:rsidRPr="00EC7DAC" w:rsidRDefault="00366015" w:rsidP="00366015">
      <w:pPr>
        <w:numPr>
          <w:ilvl w:val="0"/>
          <w:numId w:val="12"/>
        </w:numPr>
        <w:overflowPunct/>
        <w:autoSpaceDE/>
        <w:autoSpaceDN/>
        <w:adjustRightInd/>
        <w:spacing w:after="0"/>
        <w:textAlignment w:val="auto"/>
        <w:rPr>
          <w:rFonts w:eastAsia="MS Mincho" w:hint="eastAsia"/>
          <w:iCs/>
          <w:lang w:val="en-US" w:eastAsia="ja-JP"/>
        </w:rPr>
      </w:pPr>
      <w:r w:rsidRPr="0065763E">
        <w:rPr>
          <w:rFonts w:eastAsia="MS Mincho"/>
          <w:iCs/>
          <w:lang w:val="en-US" w:eastAsia="ja-JP"/>
        </w:rPr>
        <w:t>For grouping CB(s) into CBG(s), the following options can be considered.</w:t>
      </w:r>
    </w:p>
    <w:p w:rsidR="00366015" w:rsidRPr="00EC7DAC" w:rsidRDefault="00366015" w:rsidP="00366015">
      <w:pPr>
        <w:numPr>
          <w:ilvl w:val="1"/>
          <w:numId w:val="14"/>
        </w:numPr>
        <w:overflowPunct/>
        <w:autoSpaceDE/>
        <w:autoSpaceDN/>
        <w:adjustRightInd/>
        <w:spacing w:after="0"/>
        <w:ind w:left="951" w:hanging="245"/>
        <w:textAlignment w:val="auto"/>
        <w:rPr>
          <w:rFonts w:eastAsia="Yu Mincho" w:hint="eastAsia"/>
          <w:lang w:eastAsia="ja-JP"/>
        </w:rPr>
      </w:pPr>
      <w:r w:rsidRPr="00EC7DAC">
        <w:rPr>
          <w:rFonts w:eastAsia="新細明體" w:hint="eastAsia"/>
          <w:lang w:eastAsia="zh-TW"/>
        </w:rPr>
        <w:t xml:space="preserve">  </w:t>
      </w:r>
      <w:r w:rsidRPr="00EC7DAC">
        <w:rPr>
          <w:rFonts w:eastAsia="MS Mincho"/>
          <w:iCs/>
          <w:lang w:val="en-US" w:eastAsia="ja-JP"/>
        </w:rPr>
        <w:t>CBG-based transmission with single/multi-bit HARQ-ACK feedback is supported in Rel-15, which shall have the following characteristics:</w:t>
      </w:r>
    </w:p>
    <w:p w:rsidR="00366015" w:rsidRPr="00366015" w:rsidRDefault="00366015" w:rsidP="00366015">
      <w:pPr>
        <w:numPr>
          <w:ilvl w:val="2"/>
          <w:numId w:val="14"/>
        </w:numPr>
        <w:overflowPunct/>
        <w:autoSpaceDE/>
        <w:autoSpaceDN/>
        <w:adjustRightInd/>
        <w:spacing w:after="0"/>
        <w:textAlignment w:val="auto"/>
        <w:rPr>
          <w:rFonts w:eastAsia="Yu Mincho" w:hint="eastAsia"/>
          <w:lang w:eastAsia="ja-JP"/>
        </w:rPr>
      </w:pPr>
      <w:r w:rsidRPr="0065763E">
        <w:rPr>
          <w:rFonts w:eastAsia="MS Mincho"/>
          <w:iCs/>
          <w:lang w:val="en-US" w:eastAsia="ja-JP"/>
        </w:rPr>
        <w:t>Option 1: With configured number of CBGs, the number of CBs in a CBG changes according to TBS.</w:t>
      </w:r>
    </w:p>
    <w:p w:rsidR="00366015" w:rsidRPr="00EC7DAC" w:rsidRDefault="00366015" w:rsidP="00366015">
      <w:pPr>
        <w:numPr>
          <w:ilvl w:val="3"/>
          <w:numId w:val="14"/>
        </w:numPr>
        <w:overflowPunct/>
        <w:autoSpaceDE/>
        <w:autoSpaceDN/>
        <w:adjustRightInd/>
        <w:spacing w:after="0"/>
        <w:textAlignment w:val="auto"/>
        <w:rPr>
          <w:rFonts w:eastAsia="Yu Mincho" w:hint="eastAsia"/>
          <w:lang w:eastAsia="ja-JP"/>
        </w:rPr>
      </w:pPr>
      <w:r w:rsidRPr="0065763E">
        <w:rPr>
          <w:rFonts w:eastAsia="MS Mincho"/>
          <w:iCs/>
          <w:lang w:val="en-US" w:eastAsia="ja-JP"/>
        </w:rPr>
        <w:t>FFS</w:t>
      </w:r>
      <w:r>
        <w:rPr>
          <w:rFonts w:eastAsia="新細明體" w:hint="eastAsia"/>
          <w:iCs/>
          <w:lang w:val="en-US" w:eastAsia="zh-TW"/>
        </w:rPr>
        <w:t>:</w:t>
      </w:r>
      <w:r w:rsidRPr="0065763E">
        <w:rPr>
          <w:rFonts w:eastAsia="MS Mincho"/>
          <w:iCs/>
          <w:lang w:val="en-US" w:eastAsia="ja-JP"/>
        </w:rPr>
        <w:t xml:space="preserve"> for the case of re-transmission or the case when the number of CBs is smaller than the configured number of CBGs</w:t>
      </w:r>
    </w:p>
    <w:p w:rsidR="00366015" w:rsidRPr="00EC7DAC" w:rsidRDefault="00366015" w:rsidP="00366015">
      <w:pPr>
        <w:numPr>
          <w:ilvl w:val="2"/>
          <w:numId w:val="14"/>
        </w:numPr>
        <w:overflowPunct/>
        <w:autoSpaceDE/>
        <w:autoSpaceDN/>
        <w:adjustRightInd/>
        <w:spacing w:after="0"/>
        <w:ind w:left="1411" w:hanging="288"/>
        <w:textAlignment w:val="auto"/>
        <w:rPr>
          <w:rFonts w:eastAsia="Yu Mincho" w:hint="eastAsia"/>
          <w:lang w:eastAsia="ja-JP"/>
        </w:rPr>
      </w:pPr>
      <w:r w:rsidRPr="0065763E">
        <w:rPr>
          <w:rFonts w:eastAsia="MS Mincho"/>
          <w:iCs/>
          <w:lang w:val="en-US" w:eastAsia="ja-JP"/>
        </w:rPr>
        <w:t>Option 2: With configured number of CBs per CBG, the number of CBGs changes according to TBS.</w:t>
      </w:r>
    </w:p>
    <w:p w:rsidR="00366015" w:rsidRPr="00366015" w:rsidRDefault="00366015" w:rsidP="00366015">
      <w:pPr>
        <w:numPr>
          <w:ilvl w:val="2"/>
          <w:numId w:val="14"/>
        </w:numPr>
        <w:overflowPunct/>
        <w:autoSpaceDE/>
        <w:autoSpaceDN/>
        <w:adjustRightInd/>
        <w:spacing w:after="0"/>
        <w:ind w:left="1411" w:hanging="288"/>
        <w:textAlignment w:val="auto"/>
        <w:rPr>
          <w:rFonts w:eastAsia="Yu Mincho" w:hint="eastAsia"/>
          <w:lang w:eastAsia="ja-JP"/>
        </w:rPr>
      </w:pPr>
      <w:r w:rsidRPr="0065763E">
        <w:rPr>
          <w:rFonts w:eastAsia="MS Mincho"/>
          <w:iCs/>
          <w:lang w:val="en-US" w:eastAsia="ja-JP"/>
        </w:rPr>
        <w:t xml:space="preserve">Option 3: The </w:t>
      </w:r>
      <w:proofErr w:type="gramStart"/>
      <w:r w:rsidRPr="0065763E">
        <w:rPr>
          <w:rFonts w:eastAsia="MS Mincho"/>
          <w:iCs/>
          <w:lang w:val="en-US" w:eastAsia="ja-JP"/>
        </w:rPr>
        <w:t>number of CBGs and/or the number CBs per CBG are</w:t>
      </w:r>
      <w:proofErr w:type="gramEnd"/>
      <w:r w:rsidRPr="0065763E">
        <w:rPr>
          <w:rFonts w:eastAsia="MS Mincho"/>
          <w:iCs/>
          <w:lang w:val="en-US" w:eastAsia="ja-JP"/>
        </w:rPr>
        <w:t xml:space="preserve"> defined according to TBS.</w:t>
      </w:r>
    </w:p>
    <w:p w:rsidR="00366015" w:rsidRPr="00EC7DAC" w:rsidRDefault="00366015" w:rsidP="00366015">
      <w:pPr>
        <w:numPr>
          <w:ilvl w:val="3"/>
          <w:numId w:val="14"/>
        </w:numPr>
        <w:overflowPunct/>
        <w:autoSpaceDE/>
        <w:autoSpaceDN/>
        <w:adjustRightInd/>
        <w:spacing w:after="0"/>
        <w:textAlignment w:val="auto"/>
        <w:rPr>
          <w:rFonts w:eastAsia="Yu Mincho" w:hint="eastAsia"/>
          <w:lang w:eastAsia="ja-JP"/>
        </w:rPr>
      </w:pPr>
      <w:r w:rsidRPr="0065763E">
        <w:rPr>
          <w:rFonts w:eastAsia="MS Mincho"/>
          <w:iCs/>
          <w:lang w:val="en-US" w:eastAsia="ja-JP"/>
        </w:rPr>
        <w:t>FFS: for the case of re-transmission</w:t>
      </w:r>
    </w:p>
    <w:p w:rsidR="00366015" w:rsidRPr="00EC7DAC" w:rsidRDefault="00366015" w:rsidP="00366015">
      <w:pPr>
        <w:numPr>
          <w:ilvl w:val="2"/>
          <w:numId w:val="14"/>
        </w:numPr>
        <w:overflowPunct/>
        <w:autoSpaceDE/>
        <w:autoSpaceDN/>
        <w:adjustRightInd/>
        <w:spacing w:after="0"/>
        <w:ind w:left="1411" w:hanging="288"/>
        <w:textAlignment w:val="auto"/>
        <w:rPr>
          <w:rFonts w:eastAsia="Yu Mincho" w:hint="eastAsia"/>
          <w:lang w:eastAsia="ja-JP"/>
        </w:rPr>
      </w:pPr>
      <w:r w:rsidRPr="0065763E">
        <w:rPr>
          <w:rFonts w:eastAsia="MS Mincho"/>
          <w:iCs/>
          <w:lang w:val="en-US" w:eastAsia="ja-JP"/>
        </w:rPr>
        <w:t>FFS</w:t>
      </w:r>
      <w:r>
        <w:rPr>
          <w:rFonts w:eastAsia="新細明體" w:hint="eastAsia"/>
          <w:iCs/>
          <w:lang w:val="en-US" w:eastAsia="zh-TW"/>
        </w:rPr>
        <w:t>:</w:t>
      </w:r>
      <w:r w:rsidRPr="0065763E">
        <w:rPr>
          <w:rFonts w:eastAsia="MS Mincho"/>
          <w:iCs/>
          <w:lang w:val="en-US" w:eastAsia="ja-JP"/>
        </w:rPr>
        <w:t xml:space="preserve"> on details of each option</w:t>
      </w:r>
    </w:p>
    <w:p w:rsidR="00366015" w:rsidRPr="00366015" w:rsidRDefault="00366015" w:rsidP="00366015">
      <w:pPr>
        <w:numPr>
          <w:ilvl w:val="2"/>
          <w:numId w:val="14"/>
        </w:numPr>
        <w:overflowPunct/>
        <w:autoSpaceDE/>
        <w:autoSpaceDN/>
        <w:adjustRightInd/>
        <w:spacing w:after="0"/>
        <w:ind w:left="1411" w:hanging="288"/>
        <w:textAlignment w:val="auto"/>
        <w:rPr>
          <w:rFonts w:eastAsia="Yu Mincho" w:hint="eastAsia"/>
          <w:lang w:eastAsia="ja-JP"/>
        </w:rPr>
      </w:pPr>
      <w:r w:rsidRPr="0065763E">
        <w:rPr>
          <w:rFonts w:eastAsia="MS Mincho"/>
          <w:iCs/>
          <w:lang w:val="en-US" w:eastAsia="ja-JP"/>
        </w:rPr>
        <w:t>FFS: CBG is approximately aligned with symbol(s)</w:t>
      </w:r>
    </w:p>
    <w:p w:rsidR="005071BD" w:rsidRPr="00832C60" w:rsidRDefault="00865B6C" w:rsidP="00832C60">
      <w:pPr>
        <w:numPr>
          <w:ilvl w:val="2"/>
          <w:numId w:val="14"/>
        </w:numPr>
        <w:overflowPunct/>
        <w:autoSpaceDE/>
        <w:autoSpaceDN/>
        <w:adjustRightInd/>
        <w:spacing w:after="0"/>
        <w:ind w:left="1411" w:hanging="288"/>
        <w:textAlignment w:val="auto"/>
        <w:rPr>
          <w:rFonts w:eastAsia="Yu Mincho" w:hint="eastAsia"/>
          <w:lang w:eastAsia="ja-JP"/>
        </w:rPr>
      </w:pPr>
      <w:r w:rsidRPr="0065763E">
        <w:rPr>
          <w:rFonts w:eastAsia="MS Mincho"/>
          <w:iCs/>
          <w:lang w:val="en-US" w:eastAsia="ja-JP"/>
        </w:rPr>
        <w:t>Other options are not precluded</w:t>
      </w:r>
    </w:p>
    <w:p w:rsidR="005071BD" w:rsidRPr="00BA7867" w:rsidRDefault="005071BD" w:rsidP="005071BD">
      <w:pPr>
        <w:overflowPunct/>
        <w:autoSpaceDE/>
        <w:autoSpaceDN/>
        <w:adjustRightInd/>
        <w:spacing w:before="120" w:after="0"/>
        <w:jc w:val="both"/>
        <w:textAlignment w:val="auto"/>
        <w:rPr>
          <w:rFonts w:eastAsia="新細明體" w:hint="eastAsia"/>
          <w:lang w:eastAsia="zh-TW"/>
        </w:rPr>
      </w:pPr>
      <w:r w:rsidRPr="00E16B44">
        <w:rPr>
          <w:rFonts w:eastAsia="新細明體"/>
          <w:lang w:eastAsia="zh-TW"/>
        </w:rPr>
        <w:t xml:space="preserve">In this contribution, we would like to </w:t>
      </w:r>
      <w:r w:rsidR="003F6CB7">
        <w:rPr>
          <w:rFonts w:eastAsia="新細明體" w:hint="eastAsia"/>
          <w:lang w:eastAsia="zh-TW"/>
        </w:rPr>
        <w:t>discuss</w:t>
      </w:r>
      <w:r w:rsidRPr="00E16B44">
        <w:rPr>
          <w:rFonts w:eastAsia="新細明體"/>
          <w:lang w:eastAsia="zh-TW"/>
        </w:rPr>
        <w:t xml:space="preserve"> the</w:t>
      </w:r>
      <w:r w:rsidR="00E16B44" w:rsidRPr="00E16B44">
        <w:rPr>
          <w:rFonts w:eastAsia="新細明體"/>
          <w:lang w:eastAsia="zh-TW"/>
        </w:rPr>
        <w:t xml:space="preserve"> principles </w:t>
      </w:r>
      <w:r w:rsidR="00825558">
        <w:rPr>
          <w:rFonts w:eastAsia="新細明體" w:hint="eastAsia"/>
          <w:lang w:eastAsia="zh-TW"/>
        </w:rPr>
        <w:t xml:space="preserve">in the </w:t>
      </w:r>
      <w:r w:rsidR="005E1CCA">
        <w:rPr>
          <w:rFonts w:eastAsia="新細明體" w:hint="eastAsia"/>
          <w:lang w:eastAsia="zh-TW"/>
        </w:rPr>
        <w:t>above</w:t>
      </w:r>
      <w:r w:rsidR="00E16B44" w:rsidRPr="00E16B44">
        <w:rPr>
          <w:rFonts w:eastAsia="新細明體"/>
          <w:lang w:eastAsia="zh-TW"/>
        </w:rPr>
        <w:t xml:space="preserve"> CB grouping options for CBG-based transmission with single/multi-bit HARQ-ACK feedback</w:t>
      </w:r>
      <w:r>
        <w:rPr>
          <w:rFonts w:eastAsia="新細明體" w:hint="eastAsia"/>
          <w:lang w:eastAsia="zh-TW"/>
        </w:rPr>
        <w:t>.</w:t>
      </w:r>
    </w:p>
    <w:p w:rsidR="00216CF8" w:rsidRPr="00216CF8" w:rsidRDefault="009A690D" w:rsidP="00216CF8">
      <w:pPr>
        <w:pStyle w:val="110"/>
        <w:rPr>
          <w:rFonts w:eastAsia="新細明體" w:hint="eastAsia"/>
          <w:lang w:eastAsia="zh-TW"/>
        </w:rPr>
      </w:pPr>
      <w:r>
        <w:rPr>
          <w:rFonts w:hint="eastAsia"/>
          <w:lang w:eastAsia="zh-CN"/>
        </w:rPr>
        <w:t>2</w:t>
      </w:r>
      <w:r w:rsidR="00422407">
        <w:rPr>
          <w:lang w:eastAsia="zh-CN"/>
        </w:rPr>
        <w:tab/>
      </w:r>
      <w:r w:rsidR="00AD4C4B">
        <w:rPr>
          <w:rFonts w:eastAsia="新細明體" w:hint="eastAsia"/>
          <w:lang w:eastAsia="zh-TW"/>
        </w:rPr>
        <w:t>M</w:t>
      </w:r>
      <w:r w:rsidR="00E83D26">
        <w:rPr>
          <w:rFonts w:eastAsia="新細明體" w:hint="eastAsia"/>
          <w:lang w:eastAsia="zh-TW"/>
        </w:rPr>
        <w:t>otivation</w:t>
      </w:r>
    </w:p>
    <w:p w:rsidR="00A13B9D" w:rsidRDefault="00E83D26" w:rsidP="00A13B9D">
      <w:pPr>
        <w:tabs>
          <w:tab w:val="num" w:pos="720"/>
        </w:tabs>
        <w:jc w:val="both"/>
        <w:rPr>
          <w:rFonts w:eastAsia="新細明體" w:hint="eastAsia"/>
          <w:lang w:eastAsia="zh-TW"/>
        </w:rPr>
      </w:pPr>
      <w:r>
        <w:rPr>
          <w:rFonts w:eastAsia="新細明體" w:hint="eastAsia"/>
          <w:lang w:eastAsia="zh-TW"/>
        </w:rPr>
        <w:t xml:space="preserve">In LTE systems, one HARQ-ACK bit </w:t>
      </w:r>
      <w:r w:rsidR="0071024A">
        <w:rPr>
          <w:rFonts w:eastAsia="新細明體" w:hint="eastAsia"/>
          <w:lang w:eastAsia="zh-TW"/>
        </w:rPr>
        <w:t xml:space="preserve">feedback </w:t>
      </w:r>
      <w:r>
        <w:rPr>
          <w:rFonts w:eastAsia="新細明體" w:hint="eastAsia"/>
          <w:lang w:eastAsia="zh-TW"/>
        </w:rPr>
        <w:t xml:space="preserve">is </w:t>
      </w:r>
      <w:r w:rsidR="008635AC">
        <w:rPr>
          <w:rFonts w:eastAsia="新細明體" w:hint="eastAsia"/>
          <w:lang w:eastAsia="zh-TW"/>
        </w:rPr>
        <w:t>used for one Transport Block (TB)</w:t>
      </w:r>
      <w:r w:rsidR="004A37DB">
        <w:rPr>
          <w:rFonts w:eastAsia="新細明體" w:hint="eastAsia"/>
          <w:lang w:eastAsia="zh-TW"/>
        </w:rPr>
        <w:t xml:space="preserve">, which </w:t>
      </w:r>
      <w:r w:rsidR="0071024A">
        <w:rPr>
          <w:rFonts w:eastAsia="新細明體" w:hint="eastAsia"/>
          <w:lang w:eastAsia="zh-TW"/>
        </w:rPr>
        <w:t>consists of several code blocks</w:t>
      </w:r>
      <w:r w:rsidR="002D7C92">
        <w:rPr>
          <w:rFonts w:eastAsia="新細明體" w:hint="eastAsia"/>
          <w:lang w:eastAsia="zh-TW"/>
        </w:rPr>
        <w:t xml:space="preserve"> (CBs)</w:t>
      </w:r>
      <w:r w:rsidR="0071024A">
        <w:rPr>
          <w:rFonts w:eastAsia="新細明體" w:hint="eastAsia"/>
          <w:lang w:eastAsia="zh-TW"/>
        </w:rPr>
        <w:t xml:space="preserve">. </w:t>
      </w:r>
      <w:r w:rsidR="0071024A">
        <w:rPr>
          <w:rFonts w:eastAsia="新細明體"/>
          <w:lang w:eastAsia="zh-TW"/>
        </w:rPr>
        <w:t>W</w:t>
      </w:r>
      <w:r w:rsidR="0071024A">
        <w:rPr>
          <w:rFonts w:eastAsia="新細明體" w:hint="eastAsia"/>
          <w:lang w:eastAsia="zh-TW"/>
        </w:rPr>
        <w:t>hile receiv</w:t>
      </w:r>
      <w:r w:rsidR="004A37DB">
        <w:rPr>
          <w:rFonts w:eastAsia="新細明體" w:hint="eastAsia"/>
          <w:lang w:eastAsia="zh-TW"/>
        </w:rPr>
        <w:t>ed</w:t>
      </w:r>
      <w:r w:rsidR="0071024A">
        <w:rPr>
          <w:rFonts w:eastAsia="新細明體" w:hint="eastAsia"/>
          <w:lang w:eastAsia="zh-TW"/>
        </w:rPr>
        <w:t xml:space="preserve"> TB is not correctly decoded, all CBs would be retransmitted even only one CB is erroneous. The retransmission overhead is </w:t>
      </w:r>
      <w:r w:rsidR="004A37DB">
        <w:rPr>
          <w:rFonts w:eastAsia="新細明體" w:hint="eastAsia"/>
          <w:lang w:eastAsia="zh-TW"/>
        </w:rPr>
        <w:t xml:space="preserve">proportional to </w:t>
      </w:r>
      <w:r w:rsidR="0071024A">
        <w:rPr>
          <w:rFonts w:eastAsia="新細明體" w:hint="eastAsia"/>
          <w:lang w:eastAsia="zh-TW"/>
        </w:rPr>
        <w:t xml:space="preserve">TB size (TBS). </w:t>
      </w:r>
      <w:r w:rsidR="007F7651">
        <w:rPr>
          <w:rFonts w:eastAsia="新細明體" w:hint="eastAsia"/>
          <w:lang w:eastAsia="zh-TW"/>
        </w:rPr>
        <w:t xml:space="preserve">In [2], we used NR numerology and LDPC CB size 8000 to calculate the maximum number of CBs for NR systems. The maximum CB number per TB would be about 5 times of </w:t>
      </w:r>
      <w:r w:rsidR="007F7651">
        <w:t>that for the LTE system</w:t>
      </w:r>
      <w:r w:rsidR="007F7651">
        <w:rPr>
          <w:rFonts w:eastAsia="新細明體" w:hint="eastAsia"/>
          <w:lang w:eastAsia="zh-TW"/>
        </w:rPr>
        <w:t xml:space="preserve"> (i.e., 80 CBs per TB). It is </w:t>
      </w:r>
      <w:r w:rsidR="007F7651">
        <w:t>expect</w:t>
      </w:r>
      <w:r w:rsidR="007F7651">
        <w:rPr>
          <w:rFonts w:eastAsia="新細明體" w:hint="eastAsia"/>
          <w:lang w:eastAsia="zh-TW"/>
        </w:rPr>
        <w:t>ed</w:t>
      </w:r>
      <w:r w:rsidR="007F7651">
        <w:t xml:space="preserve"> that NR data throughput would be severely degraded </w:t>
      </w:r>
      <w:r w:rsidR="007F7651">
        <w:rPr>
          <w:rFonts w:eastAsia="新細明體" w:hint="eastAsia"/>
          <w:lang w:eastAsia="zh-TW"/>
        </w:rPr>
        <w:t>in such scenarios</w:t>
      </w:r>
      <w:r w:rsidR="007F7651">
        <w:t xml:space="preserve"> in case the legacy one HARQ-ACK bit feedback for TB is used.</w:t>
      </w:r>
      <w:r w:rsidR="007F7651">
        <w:rPr>
          <w:rFonts w:eastAsia="新細明體" w:hint="eastAsia"/>
          <w:lang w:eastAsia="zh-TW"/>
        </w:rPr>
        <w:t xml:space="preserve"> Furthermore, i</w:t>
      </w:r>
      <w:r w:rsidR="00A13B9D">
        <w:rPr>
          <w:rFonts w:eastAsia="新細明體" w:hint="eastAsia"/>
          <w:lang w:eastAsia="zh-TW"/>
        </w:rPr>
        <w:t xml:space="preserve">n NR systems, URLLC data </w:t>
      </w:r>
      <w:r w:rsidR="004D1277">
        <w:rPr>
          <w:rFonts w:eastAsia="新細明體" w:hint="eastAsia"/>
          <w:lang w:eastAsia="zh-TW"/>
        </w:rPr>
        <w:t>pre</w:t>
      </w:r>
      <w:r w:rsidR="007F7651">
        <w:rPr>
          <w:rFonts w:eastAsia="新細明體" w:hint="eastAsia"/>
          <w:lang w:eastAsia="zh-TW"/>
        </w:rPr>
        <w:t>-</w:t>
      </w:r>
      <w:r w:rsidR="004D1277">
        <w:rPr>
          <w:rFonts w:eastAsia="新細明體" w:hint="eastAsia"/>
          <w:lang w:eastAsia="zh-TW"/>
        </w:rPr>
        <w:t>empting</w:t>
      </w:r>
      <w:r w:rsidR="00A13B9D">
        <w:rPr>
          <w:rFonts w:eastAsia="新細明體" w:hint="eastAsia"/>
          <w:lang w:eastAsia="zh-TW"/>
        </w:rPr>
        <w:t xml:space="preserve"> or overlap</w:t>
      </w:r>
      <w:r w:rsidR="004D1277">
        <w:rPr>
          <w:rFonts w:eastAsia="新細明體" w:hint="eastAsia"/>
          <w:lang w:eastAsia="zh-TW"/>
        </w:rPr>
        <w:t>ping</w:t>
      </w:r>
      <w:r w:rsidR="00A13B9D">
        <w:rPr>
          <w:rFonts w:eastAsia="新細明體" w:hint="eastAsia"/>
          <w:lang w:eastAsia="zh-TW"/>
        </w:rPr>
        <w:t xml:space="preserve"> eMBB data transmission would destroy several eMBB CBs. To re-transmit whole TB including correct decoded CBs would also degrade the transmission efficiency.</w:t>
      </w:r>
    </w:p>
    <w:p w:rsidR="007F7651" w:rsidRDefault="007F7651" w:rsidP="00D43C28">
      <w:pPr>
        <w:tabs>
          <w:tab w:val="num" w:pos="720"/>
        </w:tabs>
        <w:jc w:val="both"/>
        <w:rPr>
          <w:rFonts w:eastAsia="新細明體" w:hint="eastAsia"/>
          <w:lang w:val="en-US" w:eastAsia="zh-TW"/>
        </w:rPr>
      </w:pPr>
      <w:r>
        <w:rPr>
          <w:rFonts w:eastAsia="新細明體" w:hint="eastAsia"/>
          <w:lang w:eastAsia="zh-TW"/>
        </w:rPr>
        <w:t xml:space="preserve">To alleviate the above problems, it is agreed in [1] </w:t>
      </w:r>
      <w:r w:rsidR="004A7151">
        <w:rPr>
          <w:rFonts w:eastAsia="新細明體" w:hint="eastAsia"/>
          <w:lang w:eastAsia="zh-TW"/>
        </w:rPr>
        <w:t xml:space="preserve">that </w:t>
      </w:r>
      <w:r w:rsidRPr="007355DA">
        <w:rPr>
          <w:rFonts w:eastAsia="MS Mincho"/>
          <w:lang w:val="en-US" w:eastAsia="ja-JP"/>
        </w:rPr>
        <w:t xml:space="preserve">CBG-based transmission with </w:t>
      </w:r>
      <w:r w:rsidRPr="007355DA">
        <w:rPr>
          <w:rFonts w:eastAsia="MS Mincho" w:hint="eastAsia"/>
          <w:lang w:val="en-US" w:eastAsia="ja-JP"/>
        </w:rPr>
        <w:t>single/</w:t>
      </w:r>
      <w:r w:rsidRPr="007355DA">
        <w:rPr>
          <w:rFonts w:eastAsia="MS Mincho"/>
          <w:lang w:val="en-US" w:eastAsia="ja-JP"/>
        </w:rPr>
        <w:t>multi-bit HARQ-ACK feedback</w:t>
      </w:r>
      <w:r>
        <w:rPr>
          <w:rFonts w:eastAsia="新細明體" w:hint="eastAsia"/>
          <w:lang w:val="en-US" w:eastAsia="zh-TW"/>
        </w:rPr>
        <w:t xml:space="preserve"> </w:t>
      </w:r>
      <w:r w:rsidR="0068048E">
        <w:rPr>
          <w:rFonts w:eastAsia="新細明體" w:hint="eastAsia"/>
          <w:lang w:val="en-US" w:eastAsia="zh-TW"/>
        </w:rPr>
        <w:t>is</w:t>
      </w:r>
      <w:r w:rsidRPr="007355DA">
        <w:rPr>
          <w:rFonts w:eastAsia="MS Mincho"/>
          <w:lang w:val="en-US" w:eastAsia="ja-JP"/>
        </w:rPr>
        <w:t xml:space="preserve"> supported</w:t>
      </w:r>
      <w:r w:rsidR="00D43C28" w:rsidRPr="00D43C28">
        <w:rPr>
          <w:rFonts w:eastAsia="MS Mincho"/>
          <w:iCs/>
          <w:lang w:val="en-US" w:eastAsia="ja-JP"/>
        </w:rPr>
        <w:t xml:space="preserve"> </w:t>
      </w:r>
      <w:r w:rsidR="00D43C28" w:rsidRPr="00EC7DAC">
        <w:rPr>
          <w:rFonts w:eastAsia="MS Mincho"/>
          <w:iCs/>
          <w:lang w:val="en-US" w:eastAsia="ja-JP"/>
        </w:rPr>
        <w:t>Rel-15</w:t>
      </w:r>
      <w:r>
        <w:rPr>
          <w:rFonts w:eastAsia="新細明體" w:hint="eastAsia"/>
          <w:lang w:val="en-US" w:eastAsia="zh-TW"/>
        </w:rPr>
        <w:t xml:space="preserve">. </w:t>
      </w:r>
      <w:r w:rsidR="00D43C28">
        <w:rPr>
          <w:rFonts w:eastAsia="新細明體" w:hint="eastAsia"/>
          <w:lang w:val="en-US" w:eastAsia="zh-TW"/>
        </w:rPr>
        <w:t xml:space="preserve">It is known two essential parameters, </w:t>
      </w:r>
      <w:r w:rsidR="00D43C28">
        <w:rPr>
          <w:rFonts w:eastAsia="新細明體"/>
          <w:lang w:val="en-US" w:eastAsia="zh-TW"/>
        </w:rPr>
        <w:t>i.e.</w:t>
      </w:r>
      <w:r w:rsidR="00D43C28">
        <w:rPr>
          <w:rFonts w:eastAsia="新細明體" w:hint="eastAsia"/>
          <w:lang w:val="en-US" w:eastAsia="zh-TW"/>
        </w:rPr>
        <w:t>, the CBG number and the number of CBs in a CBG, play essential roles in CBG-based transmissions.</w:t>
      </w:r>
      <w:r w:rsidR="004A7151">
        <w:rPr>
          <w:rFonts w:eastAsia="新細明體" w:hint="eastAsia"/>
          <w:lang w:val="en-US" w:eastAsia="zh-TW"/>
        </w:rPr>
        <w:t xml:space="preserve"> Under different </w:t>
      </w:r>
      <w:r w:rsidR="0068048E">
        <w:rPr>
          <w:rFonts w:eastAsia="新細明體" w:hint="eastAsia"/>
          <w:lang w:val="en-US" w:eastAsia="zh-TW"/>
        </w:rPr>
        <w:t>situations</w:t>
      </w:r>
      <w:r w:rsidR="004A7151">
        <w:rPr>
          <w:rFonts w:eastAsia="新細明體" w:hint="eastAsia"/>
          <w:lang w:val="en-US" w:eastAsia="zh-TW"/>
        </w:rPr>
        <w:t xml:space="preserve">, </w:t>
      </w:r>
      <w:r w:rsidR="00850345">
        <w:rPr>
          <w:rFonts w:eastAsia="新細明體" w:hint="eastAsia"/>
          <w:lang w:val="en-US" w:eastAsia="zh-TW"/>
        </w:rPr>
        <w:t xml:space="preserve">the choice of </w:t>
      </w:r>
      <w:r w:rsidR="004A7151">
        <w:rPr>
          <w:rFonts w:eastAsia="新細明體" w:hint="eastAsia"/>
          <w:lang w:val="en-US" w:eastAsia="zh-TW"/>
        </w:rPr>
        <w:t xml:space="preserve">CBG </w:t>
      </w:r>
      <w:r w:rsidR="006E6BF8">
        <w:rPr>
          <w:rFonts w:eastAsia="新細明體" w:hint="eastAsia"/>
          <w:lang w:val="en-US" w:eastAsia="zh-TW"/>
        </w:rPr>
        <w:t>number</w:t>
      </w:r>
      <w:r w:rsidR="00963FE1">
        <w:rPr>
          <w:rFonts w:eastAsia="新細明體" w:hint="eastAsia"/>
          <w:lang w:val="en-US" w:eastAsia="zh-TW"/>
        </w:rPr>
        <w:t xml:space="preserve">/CBG </w:t>
      </w:r>
      <w:r w:rsidR="006E6BF8" w:rsidRPr="007355DA">
        <w:rPr>
          <w:rFonts w:eastAsia="MS Mincho"/>
          <w:lang w:val="en-US" w:eastAsia="ja-JP"/>
        </w:rPr>
        <w:t>granularity</w:t>
      </w:r>
      <w:r w:rsidR="004A7151" w:rsidRPr="007355DA">
        <w:rPr>
          <w:rFonts w:eastAsia="MS Mincho" w:hint="eastAsia"/>
          <w:lang w:val="en-US" w:eastAsia="ja-JP"/>
        </w:rPr>
        <w:t xml:space="preserve"> </w:t>
      </w:r>
      <w:r w:rsidR="004A7151">
        <w:rPr>
          <w:rFonts w:eastAsia="新細明體" w:hint="eastAsia"/>
          <w:lang w:val="en-US" w:eastAsia="zh-TW"/>
        </w:rPr>
        <w:t>may have big impacts on the overall transmission efficiency</w:t>
      </w:r>
      <w:r w:rsidR="003C6562">
        <w:rPr>
          <w:rFonts w:eastAsia="新細明體" w:hint="eastAsia"/>
          <w:lang w:val="en-US" w:eastAsia="zh-TW"/>
        </w:rPr>
        <w:t xml:space="preserve"> [3]</w:t>
      </w:r>
      <w:r w:rsidR="004A7151">
        <w:rPr>
          <w:rFonts w:eastAsia="新細明體" w:hint="eastAsia"/>
          <w:lang w:val="en-US" w:eastAsia="zh-TW"/>
        </w:rPr>
        <w:t xml:space="preserve">. </w:t>
      </w:r>
      <w:r w:rsidR="00486EB0">
        <w:rPr>
          <w:rFonts w:eastAsia="新細明體" w:hint="eastAsia"/>
          <w:lang w:val="en-US" w:eastAsia="zh-TW"/>
        </w:rPr>
        <w:t xml:space="preserve">It is mentioned in [1] the CBG number/CBG </w:t>
      </w:r>
      <w:r w:rsidR="00486EB0">
        <w:rPr>
          <w:rFonts w:eastAsia="新細明體"/>
          <w:lang w:val="en-US" w:eastAsia="zh-TW"/>
        </w:rPr>
        <w:t>granularity</w:t>
      </w:r>
      <w:r w:rsidR="00486EB0">
        <w:rPr>
          <w:rFonts w:eastAsia="新細明體" w:hint="eastAsia"/>
          <w:lang w:val="en-US" w:eastAsia="zh-TW"/>
        </w:rPr>
        <w:t xml:space="preserve"> could be acquired</w:t>
      </w:r>
      <w:r w:rsidR="002A0608">
        <w:rPr>
          <w:rFonts w:eastAsia="新細明體" w:hint="eastAsia"/>
          <w:lang w:val="en-US" w:eastAsia="zh-TW"/>
        </w:rPr>
        <w:t>/configured</w:t>
      </w:r>
      <w:r w:rsidR="00486EB0">
        <w:rPr>
          <w:rFonts w:eastAsia="新細明體" w:hint="eastAsia"/>
          <w:lang w:val="en-US" w:eastAsia="zh-TW"/>
        </w:rPr>
        <w:t xml:space="preserve"> in different way</w:t>
      </w:r>
      <w:r w:rsidR="002A0608">
        <w:rPr>
          <w:rFonts w:eastAsia="新細明體" w:hint="eastAsia"/>
          <w:lang w:val="en-US" w:eastAsia="zh-TW"/>
        </w:rPr>
        <w:t>s</w:t>
      </w:r>
      <w:r w:rsidR="00486EB0">
        <w:rPr>
          <w:rFonts w:eastAsia="新細明體" w:hint="eastAsia"/>
          <w:lang w:val="en-US" w:eastAsia="zh-TW"/>
        </w:rPr>
        <w:t xml:space="preserve">. Based on the </w:t>
      </w:r>
      <w:r w:rsidR="0068048E">
        <w:rPr>
          <w:rFonts w:eastAsia="新細明體" w:hint="eastAsia"/>
          <w:lang w:val="en-US" w:eastAsia="zh-TW"/>
        </w:rPr>
        <w:t xml:space="preserve">ways of selecting the two parameters, </w:t>
      </w:r>
      <w:r w:rsidR="0068048E">
        <w:rPr>
          <w:rFonts w:eastAsia="新細明體"/>
          <w:lang w:val="en-US" w:eastAsia="zh-TW"/>
        </w:rPr>
        <w:t>various</w:t>
      </w:r>
      <w:r w:rsidR="0068048E">
        <w:rPr>
          <w:rFonts w:eastAsia="新細明體" w:hint="eastAsia"/>
          <w:lang w:val="en-US" w:eastAsia="zh-TW"/>
        </w:rPr>
        <w:t xml:space="preserve"> </w:t>
      </w:r>
      <w:r w:rsidR="005E1CCA">
        <w:rPr>
          <w:rFonts w:eastAsia="新細明體" w:hint="eastAsia"/>
          <w:lang w:val="en-US" w:eastAsia="zh-TW"/>
        </w:rPr>
        <w:t xml:space="preserve">strategies for grouping CB(s) into CBG(s) in </w:t>
      </w:r>
      <w:r w:rsidR="0068048E">
        <w:rPr>
          <w:rFonts w:eastAsia="新細明體" w:hint="eastAsia"/>
          <w:lang w:val="en-US" w:eastAsia="zh-TW"/>
        </w:rPr>
        <w:t>the initial transmission/retransmission</w:t>
      </w:r>
      <w:r w:rsidR="005E1CCA">
        <w:rPr>
          <w:rFonts w:eastAsia="新細明體" w:hint="eastAsia"/>
          <w:lang w:val="en-US" w:eastAsia="zh-TW"/>
        </w:rPr>
        <w:t>s</w:t>
      </w:r>
      <w:r w:rsidR="0068048E">
        <w:rPr>
          <w:rFonts w:eastAsia="新細明體" w:hint="eastAsia"/>
          <w:lang w:val="en-US" w:eastAsia="zh-TW"/>
        </w:rPr>
        <w:t xml:space="preserve"> </w:t>
      </w:r>
      <w:r w:rsidR="00895684">
        <w:rPr>
          <w:rFonts w:eastAsia="新細明體" w:hint="eastAsia"/>
          <w:lang w:val="en-US" w:eastAsia="zh-TW"/>
        </w:rPr>
        <w:t xml:space="preserve">could be </w:t>
      </w:r>
      <w:r w:rsidR="00895684">
        <w:rPr>
          <w:rFonts w:eastAsia="新細明體" w:hint="eastAsia"/>
          <w:lang w:val="en-US" w:eastAsia="zh-TW"/>
        </w:rPr>
        <w:lastRenderedPageBreak/>
        <w:t>adopted.</w:t>
      </w:r>
      <w:r w:rsidR="00CF1A13">
        <w:rPr>
          <w:rFonts w:eastAsia="新細明體" w:hint="eastAsia"/>
          <w:lang w:val="en-US" w:eastAsia="zh-TW"/>
        </w:rPr>
        <w:t xml:space="preserve"> </w:t>
      </w:r>
      <w:r w:rsidR="004A7151">
        <w:rPr>
          <w:rFonts w:eastAsia="新細明體" w:hint="eastAsia"/>
          <w:lang w:val="en-US" w:eastAsia="zh-TW"/>
        </w:rPr>
        <w:t xml:space="preserve">In the following sections, we will </w:t>
      </w:r>
      <w:r w:rsidR="003F6CB7">
        <w:rPr>
          <w:rFonts w:eastAsia="新細明體" w:hint="eastAsia"/>
          <w:lang w:val="en-US" w:eastAsia="zh-TW"/>
        </w:rPr>
        <w:t>consider</w:t>
      </w:r>
      <w:r w:rsidR="005E1CCA">
        <w:rPr>
          <w:rFonts w:eastAsia="新細明體" w:hint="eastAsia"/>
          <w:lang w:val="en-US" w:eastAsia="zh-TW"/>
        </w:rPr>
        <w:t xml:space="preserve"> the </w:t>
      </w:r>
      <w:r w:rsidR="005E1CCA" w:rsidRPr="00E16B44">
        <w:rPr>
          <w:rFonts w:eastAsia="新細明體"/>
          <w:lang w:eastAsia="zh-TW"/>
        </w:rPr>
        <w:t xml:space="preserve">CB grouping principles </w:t>
      </w:r>
      <w:r w:rsidR="005E1CCA">
        <w:rPr>
          <w:rFonts w:eastAsia="新細明體" w:hint="eastAsia"/>
          <w:lang w:eastAsia="zh-TW"/>
        </w:rPr>
        <w:t xml:space="preserve">in </w:t>
      </w:r>
      <w:r w:rsidR="005E1CCA" w:rsidRPr="00E16B44">
        <w:rPr>
          <w:rFonts w:eastAsia="新細明體"/>
          <w:lang w:eastAsia="zh-TW"/>
        </w:rPr>
        <w:t>CBG-based transmission with single/multi-bit HARQ-ACK feedback</w:t>
      </w:r>
      <w:r w:rsidR="004A7151">
        <w:rPr>
          <w:rFonts w:eastAsia="新細明體" w:hint="eastAsia"/>
          <w:lang w:val="en-US" w:eastAsia="zh-TW"/>
        </w:rPr>
        <w:t xml:space="preserve">. </w:t>
      </w:r>
    </w:p>
    <w:p w:rsidR="00D92E31" w:rsidRPr="00D92E31" w:rsidRDefault="00D92E31" w:rsidP="00D92E31">
      <w:pPr>
        <w:tabs>
          <w:tab w:val="num" w:pos="720"/>
        </w:tabs>
        <w:jc w:val="both"/>
        <w:rPr>
          <w:rFonts w:eastAsia="新細明體" w:hint="eastAsia"/>
          <w:b/>
          <w:i/>
          <w:lang w:eastAsia="zh-TW"/>
        </w:rPr>
      </w:pPr>
      <w:r w:rsidRPr="00B53584">
        <w:rPr>
          <w:rFonts w:eastAsia="新細明體" w:hint="eastAsia"/>
          <w:b/>
          <w:lang w:val="en-US" w:eastAsia="zh-TW"/>
        </w:rPr>
        <w:t>Observation 1</w:t>
      </w:r>
      <w:r w:rsidRPr="00B53584">
        <w:rPr>
          <w:rFonts w:eastAsia="新細明體"/>
          <w:b/>
          <w:lang w:val="en-US" w:eastAsia="zh-TW"/>
        </w:rPr>
        <w:t>:</w:t>
      </w:r>
      <w:r w:rsidRPr="00B53584">
        <w:rPr>
          <w:rFonts w:eastAsia="新細明體" w:hint="eastAsia"/>
          <w:b/>
          <w:lang w:eastAsia="zh-TW"/>
        </w:rPr>
        <w:t xml:space="preserve"> </w:t>
      </w:r>
      <w:r w:rsidRPr="00D92E31">
        <w:rPr>
          <w:rFonts w:eastAsia="新細明體" w:hint="eastAsia"/>
          <w:b/>
          <w:i/>
          <w:lang w:eastAsia="zh-TW"/>
        </w:rPr>
        <w:t xml:space="preserve">The two parameters, i.e., </w:t>
      </w:r>
      <w:r w:rsidRPr="00D92E31">
        <w:rPr>
          <w:rFonts w:eastAsia="新細明體" w:hint="eastAsia"/>
          <w:b/>
          <w:i/>
          <w:lang w:val="en-US" w:eastAsia="zh-TW"/>
        </w:rPr>
        <w:t xml:space="preserve">the CBG number and the number of CBs in a CBG, play essential roles in efficiency of CBG-based transmissions with </w:t>
      </w:r>
      <w:r w:rsidRPr="00D92E31">
        <w:rPr>
          <w:rFonts w:eastAsia="新細明體"/>
          <w:b/>
          <w:i/>
          <w:lang w:eastAsia="zh-TW"/>
        </w:rPr>
        <w:t>single/multi-bit HARQ-ACK feedback</w:t>
      </w:r>
      <w:r w:rsidRPr="00D92E31">
        <w:rPr>
          <w:rFonts w:eastAsia="新細明體" w:hint="eastAsia"/>
          <w:b/>
          <w:i/>
          <w:lang w:val="en-US" w:eastAsia="zh-TW"/>
        </w:rPr>
        <w:t>.</w:t>
      </w:r>
      <w:r w:rsidRPr="00D92E31">
        <w:rPr>
          <w:rFonts w:eastAsia="新細明體" w:hint="eastAsia"/>
          <w:b/>
          <w:i/>
          <w:lang w:eastAsia="zh-TW"/>
        </w:rPr>
        <w:t xml:space="preserve"> </w:t>
      </w:r>
    </w:p>
    <w:p w:rsidR="00EA5218" w:rsidRDefault="00EA5218" w:rsidP="00EA5218">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1</w:t>
      </w:r>
      <w:r w:rsidRPr="005F755C">
        <w:rPr>
          <w:rFonts w:eastAsia="新細明體"/>
          <w:b/>
          <w:lang w:val="en-US" w:eastAsia="zh-TW"/>
        </w:rPr>
        <w:t>:</w:t>
      </w:r>
      <w:r w:rsidRPr="005F755C">
        <w:rPr>
          <w:rFonts w:eastAsia="新細明體" w:hint="eastAsia"/>
          <w:b/>
          <w:lang w:eastAsia="zh-TW"/>
        </w:rPr>
        <w:t xml:space="preserve"> </w:t>
      </w:r>
      <w:r w:rsidRPr="00EA5218">
        <w:rPr>
          <w:rFonts w:eastAsia="新細明體" w:hint="eastAsia"/>
          <w:b/>
          <w:i/>
          <w:lang w:val="en-US" w:eastAsia="zh-TW"/>
        </w:rPr>
        <w:t xml:space="preserve">Based on the ways of selecting the CBG number and the number of CBs in a CBG, </w:t>
      </w:r>
      <w:r w:rsidRPr="00EA5218">
        <w:rPr>
          <w:rFonts w:eastAsia="新細明體"/>
          <w:b/>
          <w:i/>
          <w:lang w:val="en-US" w:eastAsia="zh-TW"/>
        </w:rPr>
        <w:t>various</w:t>
      </w:r>
      <w:r w:rsidRPr="00EA5218">
        <w:rPr>
          <w:rFonts w:eastAsia="新細明體" w:hint="eastAsia"/>
          <w:b/>
          <w:i/>
          <w:lang w:val="en-US" w:eastAsia="zh-TW"/>
        </w:rPr>
        <w:t xml:space="preserve"> strategies for grouping CB(s) into CBG(s) can be adopted</w:t>
      </w:r>
      <w:r w:rsidRPr="00EA5218">
        <w:rPr>
          <w:rFonts w:eastAsia="新細明體" w:hint="eastAsia"/>
          <w:b/>
          <w:i/>
          <w:lang w:eastAsia="zh-TW"/>
        </w:rPr>
        <w:t>.</w:t>
      </w:r>
    </w:p>
    <w:p w:rsidR="00A20832" w:rsidRDefault="00493233" w:rsidP="00A20832">
      <w:pPr>
        <w:pStyle w:val="110"/>
        <w:rPr>
          <w:rFonts w:eastAsia="新細明體" w:hint="eastAsia"/>
          <w:lang w:eastAsia="zh-TW"/>
        </w:rPr>
      </w:pPr>
      <w:r>
        <w:rPr>
          <w:rFonts w:eastAsia="新細明體" w:hint="eastAsia"/>
          <w:lang w:eastAsia="zh-TW"/>
        </w:rPr>
        <w:t>3</w:t>
      </w:r>
      <w:r w:rsidR="00A20832">
        <w:rPr>
          <w:lang w:eastAsia="zh-CN"/>
        </w:rPr>
        <w:tab/>
      </w:r>
      <w:r w:rsidR="00CF63E3" w:rsidRPr="00CF63E3">
        <w:rPr>
          <w:rFonts w:eastAsia="MS Mincho"/>
          <w:iCs/>
          <w:szCs w:val="36"/>
          <w:lang w:val="en-US" w:eastAsia="ja-JP"/>
        </w:rPr>
        <w:t xml:space="preserve">CBG-based </w:t>
      </w:r>
      <w:r w:rsidR="00CF63E3">
        <w:rPr>
          <w:rFonts w:eastAsia="新細明體" w:hint="eastAsia"/>
          <w:iCs/>
          <w:szCs w:val="36"/>
          <w:lang w:val="en-US" w:eastAsia="zh-TW"/>
        </w:rPr>
        <w:t>T</w:t>
      </w:r>
      <w:r w:rsidR="00CF63E3" w:rsidRPr="00CF63E3">
        <w:rPr>
          <w:rFonts w:eastAsia="MS Mincho"/>
          <w:iCs/>
          <w:szCs w:val="36"/>
          <w:lang w:val="en-US" w:eastAsia="ja-JP"/>
        </w:rPr>
        <w:t xml:space="preserve">ransmission with </w:t>
      </w:r>
      <w:r w:rsidR="00CF63E3">
        <w:rPr>
          <w:rFonts w:eastAsia="新細明體" w:hint="eastAsia"/>
          <w:iCs/>
          <w:szCs w:val="36"/>
          <w:lang w:val="en-US" w:eastAsia="zh-TW"/>
        </w:rPr>
        <w:t>S</w:t>
      </w:r>
      <w:r w:rsidR="00CF63E3" w:rsidRPr="00CF63E3">
        <w:rPr>
          <w:rFonts w:eastAsia="MS Mincho"/>
          <w:iCs/>
          <w:szCs w:val="36"/>
          <w:lang w:val="en-US" w:eastAsia="ja-JP"/>
        </w:rPr>
        <w:t>ingle/</w:t>
      </w:r>
      <w:r w:rsidR="00CF63E3">
        <w:rPr>
          <w:rFonts w:eastAsia="新細明體" w:hint="eastAsia"/>
          <w:iCs/>
          <w:szCs w:val="36"/>
          <w:lang w:val="en-US" w:eastAsia="zh-TW"/>
        </w:rPr>
        <w:t>M</w:t>
      </w:r>
      <w:r w:rsidR="00CF63E3" w:rsidRPr="00CF63E3">
        <w:rPr>
          <w:rFonts w:eastAsia="MS Mincho"/>
          <w:iCs/>
          <w:szCs w:val="36"/>
          <w:lang w:val="en-US" w:eastAsia="ja-JP"/>
        </w:rPr>
        <w:t xml:space="preserve">ulti-bit HARQ-ACK </w:t>
      </w:r>
      <w:r w:rsidR="00CF63E3">
        <w:rPr>
          <w:rFonts w:eastAsia="新細明體" w:hint="eastAsia"/>
          <w:iCs/>
          <w:szCs w:val="36"/>
          <w:lang w:val="en-US" w:eastAsia="zh-TW"/>
        </w:rPr>
        <w:t>F</w:t>
      </w:r>
      <w:r w:rsidR="00CF63E3" w:rsidRPr="00CF63E3">
        <w:rPr>
          <w:rFonts w:eastAsia="MS Mincho"/>
          <w:iCs/>
          <w:szCs w:val="36"/>
          <w:lang w:val="en-US" w:eastAsia="ja-JP"/>
        </w:rPr>
        <w:t>eedback</w:t>
      </w:r>
    </w:p>
    <w:p w:rsidR="00A20832" w:rsidRDefault="00AE2FD1" w:rsidP="00A20832">
      <w:pPr>
        <w:jc w:val="both"/>
        <w:rPr>
          <w:rFonts w:eastAsia="新細明體" w:hint="eastAsia"/>
          <w:lang w:eastAsia="zh-TW"/>
        </w:rPr>
      </w:pPr>
      <w:r>
        <w:rPr>
          <w:rFonts w:eastAsia="新細明體" w:hint="eastAsia"/>
          <w:lang w:eastAsia="zh-TW"/>
        </w:rPr>
        <w:t xml:space="preserve">The data encoding chain for a TB within </w:t>
      </w:r>
      <w:r w:rsidR="00C50E2E">
        <w:rPr>
          <w:rFonts w:eastAsia="新細明體" w:hint="eastAsia"/>
          <w:lang w:eastAsia="zh-TW"/>
        </w:rPr>
        <w:t>CBG</w:t>
      </w:r>
      <w:r w:rsidR="00042BCB">
        <w:rPr>
          <w:rFonts w:eastAsia="新細明體" w:hint="eastAsia"/>
          <w:lang w:eastAsia="zh-TW"/>
        </w:rPr>
        <w:t>-</w:t>
      </w:r>
      <w:r w:rsidR="00EF3D3E">
        <w:rPr>
          <w:rFonts w:eastAsia="新細明體" w:hint="eastAsia"/>
          <w:lang w:eastAsia="zh-TW"/>
        </w:rPr>
        <w:t>based</w:t>
      </w:r>
      <w:r w:rsidR="00C50E2E">
        <w:rPr>
          <w:rFonts w:eastAsia="新細明體" w:hint="eastAsia"/>
          <w:lang w:eastAsia="zh-TW"/>
        </w:rPr>
        <w:t xml:space="preserve"> HARQ feedback </w:t>
      </w:r>
      <w:r>
        <w:rPr>
          <w:rFonts w:eastAsia="新細明體" w:hint="eastAsia"/>
          <w:lang w:eastAsia="zh-TW"/>
        </w:rPr>
        <w:t>structure is shown in</w:t>
      </w:r>
      <w:r w:rsidR="00C50E2E">
        <w:rPr>
          <w:rFonts w:eastAsia="新細明體" w:hint="eastAsia"/>
          <w:lang w:eastAsia="zh-TW"/>
        </w:rPr>
        <w:t xml:space="preserve"> </w:t>
      </w:r>
      <w:r w:rsidR="00A20832">
        <w:rPr>
          <w:rFonts w:eastAsia="新細明體" w:hint="eastAsia"/>
          <w:lang w:eastAsia="zh-TW"/>
        </w:rPr>
        <w:t xml:space="preserve">Fig. </w:t>
      </w:r>
      <w:r w:rsidR="00493233">
        <w:rPr>
          <w:rFonts w:eastAsia="新細明體" w:hint="eastAsia"/>
          <w:lang w:eastAsia="zh-TW"/>
        </w:rPr>
        <w:t>1</w:t>
      </w:r>
      <w:r>
        <w:rPr>
          <w:rFonts w:eastAsia="新細明體" w:hint="eastAsia"/>
          <w:lang w:eastAsia="zh-TW"/>
        </w:rPr>
        <w:t xml:space="preserve"> [</w:t>
      </w:r>
      <w:r w:rsidR="00734460">
        <w:rPr>
          <w:rFonts w:eastAsia="新細明體" w:hint="eastAsia"/>
          <w:lang w:eastAsia="zh-TW"/>
        </w:rPr>
        <w:t>4</w:t>
      </w:r>
      <w:r>
        <w:rPr>
          <w:rFonts w:eastAsia="新細明體" w:hint="eastAsia"/>
          <w:lang w:eastAsia="zh-TW"/>
        </w:rPr>
        <w:t>].</w:t>
      </w:r>
      <w:r w:rsidR="00A20832">
        <w:rPr>
          <w:rFonts w:eastAsia="新細明體" w:hint="eastAsia"/>
          <w:lang w:eastAsia="zh-TW"/>
        </w:rPr>
        <w:t xml:space="preserve"> The TB is first attached </w:t>
      </w:r>
      <w:r w:rsidR="004D1277">
        <w:rPr>
          <w:rFonts w:eastAsia="新細明體" w:hint="eastAsia"/>
          <w:lang w:eastAsia="zh-TW"/>
        </w:rPr>
        <w:t xml:space="preserve">TB-level </w:t>
      </w:r>
      <w:r w:rsidR="00A20832">
        <w:rPr>
          <w:rFonts w:eastAsia="新細明體" w:hint="eastAsia"/>
          <w:lang w:eastAsia="zh-TW"/>
        </w:rPr>
        <w:t>CRC bits and then segmented into CB</w:t>
      </w:r>
      <w:r w:rsidR="001177DD">
        <w:rPr>
          <w:rFonts w:eastAsia="新細明體" w:hint="eastAsia"/>
          <w:lang w:eastAsia="zh-TW"/>
        </w:rPr>
        <w:t>s</w:t>
      </w:r>
      <w:r w:rsidR="00A20832">
        <w:rPr>
          <w:rFonts w:eastAsia="新細明體" w:hint="eastAsia"/>
          <w:lang w:eastAsia="zh-TW"/>
        </w:rPr>
        <w:t>.</w:t>
      </w:r>
      <w:r w:rsidR="00053515">
        <w:rPr>
          <w:rFonts w:eastAsia="新細明體" w:hint="eastAsia"/>
          <w:lang w:eastAsia="zh-TW"/>
        </w:rPr>
        <w:t xml:space="preserve"> </w:t>
      </w:r>
      <w:r w:rsidR="00AB13F1">
        <w:rPr>
          <w:rFonts w:eastAsia="新細明體" w:hint="eastAsia"/>
          <w:lang w:eastAsia="zh-TW"/>
        </w:rPr>
        <w:t xml:space="preserve">After CB segmentation, the CB-level CRC bits </w:t>
      </w:r>
      <w:r w:rsidR="00AB13F1">
        <w:rPr>
          <w:rFonts w:eastAsia="新細明體"/>
          <w:lang w:eastAsia="zh-TW"/>
        </w:rPr>
        <w:t>are attached</w:t>
      </w:r>
      <w:r w:rsidR="00AB13F1">
        <w:rPr>
          <w:rFonts w:eastAsia="新細明體" w:hint="eastAsia"/>
          <w:lang w:eastAsia="zh-TW"/>
        </w:rPr>
        <w:t xml:space="preserve"> to each CB prior to LDPC encoding.</w:t>
      </w:r>
      <w:r w:rsidR="00AB13F1" w:rsidRPr="00AB13F1">
        <w:rPr>
          <w:rFonts w:eastAsia="新細明體" w:hint="eastAsia"/>
          <w:i/>
          <w:lang w:eastAsia="zh-TW"/>
        </w:rPr>
        <w:t xml:space="preserve"> </w:t>
      </w:r>
      <w:proofErr w:type="gramStart"/>
      <w:r w:rsidR="00AB13F1">
        <w:rPr>
          <w:rFonts w:eastAsia="新細明體" w:hint="eastAsia"/>
          <w:i/>
          <w:lang w:eastAsia="zh-TW"/>
        </w:rPr>
        <w:t>l</w:t>
      </w:r>
      <w:r w:rsidR="00AB13F1" w:rsidRPr="00042BCB">
        <w:rPr>
          <w:rFonts w:eastAsia="新細明體" w:hint="eastAsia"/>
          <w:i/>
          <w:sz w:val="16"/>
          <w:szCs w:val="16"/>
          <w:lang w:eastAsia="zh-TW"/>
        </w:rPr>
        <w:t>j</w:t>
      </w:r>
      <w:proofErr w:type="gramEnd"/>
      <w:r w:rsidR="00AB13F1" w:rsidRPr="00042BCB">
        <w:rPr>
          <w:rFonts w:eastAsia="新細明體" w:hint="eastAsia"/>
          <w:sz w:val="16"/>
          <w:szCs w:val="16"/>
          <w:lang w:eastAsia="zh-TW"/>
        </w:rPr>
        <w:t xml:space="preserve"> </w:t>
      </w:r>
      <w:r w:rsidR="00AB13F1">
        <w:rPr>
          <w:rFonts w:eastAsia="新細明體" w:hint="eastAsia"/>
          <w:lang w:eastAsia="zh-TW"/>
        </w:rPr>
        <w:t xml:space="preserve">LDPC encoded CBs are </w:t>
      </w:r>
      <w:r w:rsidR="00E51907">
        <w:rPr>
          <w:rFonts w:eastAsia="新細明體" w:hint="eastAsia"/>
          <w:lang w:eastAsia="zh-TW"/>
        </w:rPr>
        <w:t xml:space="preserve">then </w:t>
      </w:r>
      <w:r w:rsidR="001A3EAD">
        <w:rPr>
          <w:rFonts w:eastAsia="新細明體" w:hint="eastAsia"/>
          <w:lang w:eastAsia="zh-TW"/>
        </w:rPr>
        <w:t>grouped</w:t>
      </w:r>
      <w:r w:rsidR="00AB13F1">
        <w:rPr>
          <w:rFonts w:eastAsia="新細明體" w:hint="eastAsia"/>
          <w:lang w:eastAsia="zh-TW"/>
        </w:rPr>
        <w:t xml:space="preserve"> into one CBG </w:t>
      </w:r>
      <w:r w:rsidR="00AB13F1" w:rsidRPr="00042BCB">
        <w:rPr>
          <w:rFonts w:eastAsia="新細明體" w:hint="eastAsia"/>
          <w:i/>
          <w:lang w:eastAsia="zh-TW"/>
        </w:rPr>
        <w:t>j</w:t>
      </w:r>
      <w:r w:rsidR="00AB13F1">
        <w:rPr>
          <w:rFonts w:eastAsia="新細明體" w:hint="eastAsia"/>
          <w:lang w:eastAsia="zh-TW"/>
        </w:rPr>
        <w:t xml:space="preserve"> where the set {</w:t>
      </w:r>
      <w:r w:rsidR="00AB13F1">
        <w:rPr>
          <w:rFonts w:eastAsia="新細明體" w:hint="eastAsia"/>
          <w:i/>
          <w:lang w:eastAsia="zh-TW"/>
        </w:rPr>
        <w:t>l</w:t>
      </w:r>
      <w:r w:rsidR="00AB13F1" w:rsidRPr="00042BCB">
        <w:rPr>
          <w:rFonts w:eastAsia="新細明體" w:hint="eastAsia"/>
          <w:i/>
          <w:sz w:val="16"/>
          <w:szCs w:val="16"/>
          <w:lang w:eastAsia="zh-TW"/>
        </w:rPr>
        <w:t>j</w:t>
      </w:r>
      <w:r w:rsidR="00AB13F1">
        <w:rPr>
          <w:rFonts w:eastAsia="新細明體"/>
          <w:lang w:eastAsia="zh-TW"/>
        </w:rPr>
        <w:t>}</w:t>
      </w:r>
      <w:r w:rsidR="00AB13F1">
        <w:rPr>
          <w:rFonts w:eastAsia="新細明體" w:hint="eastAsia"/>
          <w:lang w:eastAsia="zh-TW"/>
        </w:rPr>
        <w:t xml:space="preserve"> can be signalled from higher layer or dynamically signalled by control channel.</w:t>
      </w:r>
      <w:r w:rsidR="00AB13F1" w:rsidRPr="00AB13F1">
        <w:rPr>
          <w:rFonts w:eastAsia="新細明體" w:hint="eastAsia"/>
          <w:lang w:eastAsia="zh-TW"/>
        </w:rPr>
        <w:t xml:space="preserve"> </w:t>
      </w:r>
      <w:r w:rsidR="00AB13F1">
        <w:rPr>
          <w:rFonts w:eastAsia="新細明體" w:hint="eastAsia"/>
          <w:lang w:eastAsia="zh-TW"/>
        </w:rPr>
        <w:t xml:space="preserve">Once any error is detected </w:t>
      </w:r>
      <w:r w:rsidR="00115382">
        <w:rPr>
          <w:rFonts w:eastAsia="新細明體" w:hint="eastAsia"/>
          <w:lang w:eastAsia="zh-TW"/>
        </w:rPr>
        <w:t>in any CB of the CBG</w:t>
      </w:r>
      <w:r w:rsidR="00AB13F1">
        <w:rPr>
          <w:rFonts w:eastAsia="新細明體" w:hint="eastAsia"/>
          <w:lang w:eastAsia="zh-TW"/>
        </w:rPr>
        <w:t>, the whole data in th</w:t>
      </w:r>
      <w:r w:rsidR="00E51907">
        <w:rPr>
          <w:rFonts w:eastAsia="新細明體" w:hint="eastAsia"/>
          <w:lang w:eastAsia="zh-TW"/>
        </w:rPr>
        <w:t>at</w:t>
      </w:r>
      <w:r w:rsidR="00AB13F1">
        <w:rPr>
          <w:rFonts w:eastAsia="新細明體" w:hint="eastAsia"/>
          <w:lang w:eastAsia="zh-TW"/>
        </w:rPr>
        <w:t xml:space="preserve"> CBG would be re-transmitted. </w:t>
      </w:r>
      <w:r w:rsidR="00115382">
        <w:rPr>
          <w:rFonts w:eastAsia="新細明體" w:hint="eastAsia"/>
          <w:lang w:eastAsia="zh-TW"/>
        </w:rPr>
        <w:t>Note that t</w:t>
      </w:r>
      <w:r w:rsidR="00AB13F1">
        <w:rPr>
          <w:rFonts w:eastAsia="新細明體" w:hint="eastAsia"/>
          <w:lang w:eastAsia="zh-TW"/>
        </w:rPr>
        <w:t xml:space="preserve">he value </w:t>
      </w:r>
      <w:r w:rsidR="00AB13F1">
        <w:rPr>
          <w:rFonts w:eastAsia="新細明體" w:hint="eastAsia"/>
          <w:i/>
          <w:lang w:eastAsia="zh-TW"/>
        </w:rPr>
        <w:t>l</w:t>
      </w:r>
      <w:r w:rsidR="00AB13F1" w:rsidRPr="00042BCB">
        <w:rPr>
          <w:rFonts w:eastAsia="新細明體" w:hint="eastAsia"/>
          <w:i/>
          <w:sz w:val="16"/>
          <w:szCs w:val="16"/>
          <w:lang w:eastAsia="zh-TW"/>
        </w:rPr>
        <w:t>j</w:t>
      </w:r>
      <w:r w:rsidR="00AB13F1">
        <w:rPr>
          <w:rFonts w:eastAsia="新細明體"/>
          <w:lang w:eastAsia="zh-TW"/>
        </w:rPr>
        <w:t>’</w:t>
      </w:r>
      <w:r w:rsidR="00AB13F1">
        <w:rPr>
          <w:rFonts w:eastAsia="新細明體" w:hint="eastAsia"/>
          <w:lang w:eastAsia="zh-TW"/>
        </w:rPr>
        <w:t xml:space="preserve">s could be set differently for different CBG </w:t>
      </w:r>
      <w:r w:rsidR="00AB13F1" w:rsidRPr="00042BCB">
        <w:rPr>
          <w:rFonts w:eastAsia="新細明體" w:hint="eastAsia"/>
          <w:i/>
          <w:lang w:eastAsia="zh-TW"/>
        </w:rPr>
        <w:t>j</w:t>
      </w:r>
      <w:r w:rsidR="00AB13F1">
        <w:rPr>
          <w:rFonts w:eastAsia="新細明體"/>
          <w:lang w:eastAsia="zh-TW"/>
        </w:rPr>
        <w:t>’</w:t>
      </w:r>
      <w:r w:rsidR="00AB13F1">
        <w:rPr>
          <w:rFonts w:eastAsia="新細明體" w:hint="eastAsia"/>
          <w:lang w:eastAsia="zh-TW"/>
        </w:rPr>
        <w:t>s</w:t>
      </w:r>
      <w:r w:rsidR="00115382">
        <w:rPr>
          <w:rFonts w:eastAsia="新細明體" w:hint="eastAsia"/>
          <w:lang w:eastAsia="zh-TW"/>
        </w:rPr>
        <w:t xml:space="preserve"> </w:t>
      </w:r>
      <w:r w:rsidR="00115382">
        <w:rPr>
          <w:rFonts w:eastAsia="新細明體"/>
          <w:lang w:eastAsia="zh-TW"/>
        </w:rPr>
        <w:t>according</w:t>
      </w:r>
      <w:r w:rsidR="00115382">
        <w:rPr>
          <w:rFonts w:eastAsia="新細明體" w:hint="eastAsia"/>
          <w:lang w:eastAsia="zh-TW"/>
        </w:rPr>
        <w:t xml:space="preserve"> to the </w:t>
      </w:r>
      <w:r w:rsidR="00FF18EF">
        <w:rPr>
          <w:rFonts w:eastAsia="新細明體" w:hint="eastAsia"/>
          <w:lang w:eastAsia="zh-TW"/>
        </w:rPr>
        <w:t xml:space="preserve">designated </w:t>
      </w:r>
      <w:r w:rsidR="00115382">
        <w:rPr>
          <w:rFonts w:eastAsia="新細明體" w:hint="eastAsia"/>
          <w:lang w:eastAsia="zh-TW"/>
        </w:rPr>
        <w:t>grouping rule. It is understood the CBG grouping rule plays an essential role</w:t>
      </w:r>
      <w:r w:rsidR="00E51907">
        <w:rPr>
          <w:rFonts w:eastAsia="新細明體" w:hint="eastAsia"/>
          <w:lang w:eastAsia="zh-TW"/>
        </w:rPr>
        <w:t xml:space="preserve"> in CBG-based transmission efficiency hence the </w:t>
      </w:r>
      <w:r w:rsidR="00E51907">
        <w:rPr>
          <w:rFonts w:eastAsia="新細明體"/>
          <w:lang w:eastAsia="zh-TW"/>
        </w:rPr>
        <w:t>corresponding</w:t>
      </w:r>
      <w:r w:rsidR="00E51907">
        <w:rPr>
          <w:rFonts w:eastAsia="新細明體" w:hint="eastAsia"/>
          <w:lang w:eastAsia="zh-TW"/>
        </w:rPr>
        <w:t xml:space="preserve"> design principles for it should be considered</w:t>
      </w:r>
      <w:r w:rsidR="00FF18EF">
        <w:rPr>
          <w:rFonts w:eastAsia="新細明體" w:hint="eastAsia"/>
          <w:lang w:eastAsia="zh-TW"/>
        </w:rPr>
        <w:t xml:space="preserve"> carefully, particularly for different scenarios, initial transmission or retransmissions.</w:t>
      </w:r>
    </w:p>
    <w:p w:rsidR="00A20832" w:rsidRDefault="00E565A9" w:rsidP="00A20832">
      <w:pPr>
        <w:jc w:val="center"/>
        <w:rPr>
          <w:rFonts w:eastAsia="新細明體" w:hint="eastAsia"/>
          <w:lang w:eastAsia="zh-TW"/>
        </w:rPr>
      </w:pPr>
      <w:r>
        <w:object w:dxaOrig="11819" w:dyaOrig="1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2.9pt" o:ole="">
            <v:imagedata r:id="rId11" o:title=""/>
          </v:shape>
          <o:OLEObject Type="Embed" ProgID="Visio.Drawing.11" ShapeID="_x0000_i1025" DrawAspect="Content" ObjectID="_1555508371" r:id="rId12"/>
        </w:object>
      </w:r>
    </w:p>
    <w:p w:rsidR="001F31E5" w:rsidRDefault="00EA2BDD" w:rsidP="00A20832">
      <w:pPr>
        <w:jc w:val="center"/>
        <w:rPr>
          <w:rFonts w:eastAsia="新細明體" w:hint="eastAsia"/>
          <w:lang w:eastAsia="zh-TW"/>
        </w:rPr>
      </w:pPr>
      <w:r>
        <w:object w:dxaOrig="11071" w:dyaOrig="5589">
          <v:shape id="_x0000_i1026" type="#_x0000_t75" style="width:481.4pt;height:243.25pt" o:ole="">
            <v:imagedata r:id="rId13" o:title=""/>
          </v:shape>
          <o:OLEObject Type="Embed" ProgID="Visio.Drawing.11" ShapeID="_x0000_i1026" DrawAspect="Content" ObjectID="_1555508372" r:id="rId14"/>
        </w:object>
      </w:r>
    </w:p>
    <w:p w:rsidR="00E21834" w:rsidRDefault="00E21834" w:rsidP="00E21834">
      <w:pPr>
        <w:jc w:val="center"/>
        <w:rPr>
          <w:rFonts w:eastAsia="新細明體" w:hint="eastAsia"/>
          <w:b/>
          <w:lang w:eastAsia="zh-TW"/>
        </w:rPr>
      </w:pPr>
      <w:proofErr w:type="gramStart"/>
      <w:r w:rsidRPr="004B7696">
        <w:rPr>
          <w:rFonts w:eastAsia="新細明體" w:hint="eastAsia"/>
          <w:b/>
          <w:lang w:eastAsia="zh-TW"/>
        </w:rPr>
        <w:t xml:space="preserve">Figure </w:t>
      </w:r>
      <w:r w:rsidR="00493233">
        <w:rPr>
          <w:rFonts w:eastAsia="新細明體" w:hint="eastAsia"/>
          <w:b/>
          <w:lang w:eastAsia="zh-TW"/>
        </w:rPr>
        <w:t>1</w:t>
      </w:r>
      <w:r w:rsidRPr="004B7696">
        <w:rPr>
          <w:rFonts w:eastAsia="新細明體" w:hint="eastAsia"/>
          <w:b/>
          <w:lang w:eastAsia="zh-TW"/>
        </w:rPr>
        <w:t>.</w:t>
      </w:r>
      <w:proofErr w:type="gramEnd"/>
      <w:r w:rsidRPr="004B7696">
        <w:rPr>
          <w:rFonts w:eastAsia="新細明體" w:hint="eastAsia"/>
          <w:b/>
          <w:lang w:eastAsia="zh-TW"/>
        </w:rPr>
        <w:t xml:space="preserve"> </w:t>
      </w:r>
      <w:proofErr w:type="gramStart"/>
      <w:r w:rsidR="00EA2BDD">
        <w:rPr>
          <w:rFonts w:eastAsia="新細明體" w:hint="eastAsia"/>
          <w:b/>
          <w:lang w:eastAsia="zh-TW"/>
        </w:rPr>
        <w:t>Data encoding chain for CBG-based transmission</w:t>
      </w:r>
      <w:r>
        <w:rPr>
          <w:rFonts w:eastAsia="新細明體" w:hint="eastAsia"/>
          <w:b/>
          <w:lang w:eastAsia="zh-TW"/>
        </w:rPr>
        <w:t>.</w:t>
      </w:r>
      <w:proofErr w:type="gramEnd"/>
    </w:p>
    <w:p w:rsidR="00CB4E83" w:rsidRPr="00CB4E83" w:rsidRDefault="00CB4E83" w:rsidP="00CB4E83">
      <w:pPr>
        <w:jc w:val="both"/>
        <w:rPr>
          <w:rFonts w:eastAsia="新細明體"/>
          <w:lang w:eastAsia="zh-TW"/>
        </w:rPr>
      </w:pPr>
      <w:r w:rsidRPr="00CB4E83">
        <w:rPr>
          <w:rFonts w:eastAsia="新細明體"/>
          <w:lang w:eastAsia="zh-TW"/>
        </w:rPr>
        <w:t xml:space="preserve">The </w:t>
      </w:r>
      <w:r w:rsidR="00B3644F">
        <w:rPr>
          <w:rFonts w:eastAsia="新細明體" w:hint="eastAsia"/>
          <w:lang w:eastAsia="zh-TW"/>
        </w:rPr>
        <w:t>single/</w:t>
      </w:r>
      <w:r w:rsidRPr="00CB4E83">
        <w:rPr>
          <w:rFonts w:eastAsia="新細明體"/>
          <w:lang w:eastAsia="zh-TW"/>
        </w:rPr>
        <w:t>multi</w:t>
      </w:r>
      <w:r w:rsidR="00B3644F">
        <w:rPr>
          <w:rFonts w:eastAsia="新細明體" w:hint="eastAsia"/>
          <w:lang w:eastAsia="zh-TW"/>
        </w:rPr>
        <w:t>-bit</w:t>
      </w:r>
      <w:r>
        <w:rPr>
          <w:rFonts w:eastAsia="新細明體" w:hint="eastAsia"/>
          <w:lang w:eastAsia="zh-TW"/>
        </w:rPr>
        <w:t xml:space="preserve"> HARQ</w:t>
      </w:r>
      <w:r w:rsidR="00B3644F">
        <w:rPr>
          <w:rFonts w:eastAsia="新細明體" w:hint="eastAsia"/>
          <w:lang w:eastAsia="zh-TW"/>
        </w:rPr>
        <w:t>-ACK</w:t>
      </w:r>
      <w:r>
        <w:rPr>
          <w:rFonts w:eastAsia="新細明體" w:hint="eastAsia"/>
          <w:lang w:eastAsia="zh-TW"/>
        </w:rPr>
        <w:t xml:space="preserve"> feedback mechanism is shown in Fig. 2</w:t>
      </w:r>
      <w:r w:rsidR="00E76B0F">
        <w:rPr>
          <w:rFonts w:eastAsia="新細明體" w:hint="eastAsia"/>
          <w:lang w:eastAsia="zh-TW"/>
        </w:rPr>
        <w:t xml:space="preserve"> [</w:t>
      </w:r>
      <w:r w:rsidR="00734460">
        <w:rPr>
          <w:rFonts w:eastAsia="新細明體" w:hint="eastAsia"/>
          <w:lang w:eastAsia="zh-TW"/>
        </w:rPr>
        <w:t>5</w:t>
      </w:r>
      <w:r w:rsidR="00E76B0F">
        <w:rPr>
          <w:rFonts w:eastAsia="新細明體" w:hint="eastAsia"/>
          <w:lang w:eastAsia="zh-TW"/>
        </w:rPr>
        <w:t>]</w:t>
      </w:r>
      <w:r>
        <w:rPr>
          <w:rFonts w:eastAsia="新細明體" w:hint="eastAsia"/>
          <w:lang w:eastAsia="zh-TW"/>
        </w:rPr>
        <w:t>. T</w:t>
      </w:r>
      <w:r w:rsidRPr="00CB4E83">
        <w:rPr>
          <w:rFonts w:eastAsia="新細明體"/>
          <w:lang w:eastAsia="zh-TW"/>
        </w:rPr>
        <w:t xml:space="preserve">he </w:t>
      </w:r>
      <w:r w:rsidR="00065431">
        <w:rPr>
          <w:rFonts w:eastAsia="新細明體" w:hint="eastAsia"/>
          <w:lang w:eastAsia="zh-TW"/>
        </w:rPr>
        <w:t>HARQ</w:t>
      </w:r>
      <w:r w:rsidRPr="00CB4E83">
        <w:rPr>
          <w:rFonts w:eastAsia="新細明體"/>
          <w:lang w:eastAsia="zh-TW"/>
        </w:rPr>
        <w:t xml:space="preserve"> feedback is composed of:</w:t>
      </w:r>
    </w:p>
    <w:p w:rsidR="00CB4E83" w:rsidRDefault="00BB236C" w:rsidP="0054191E">
      <w:pPr>
        <w:numPr>
          <w:ilvl w:val="0"/>
          <w:numId w:val="15"/>
        </w:numPr>
        <w:overflowPunct/>
        <w:autoSpaceDE/>
        <w:autoSpaceDN/>
        <w:adjustRightInd/>
        <w:ind w:left="540" w:hanging="270"/>
        <w:jc w:val="both"/>
        <w:textAlignment w:val="auto"/>
        <w:rPr>
          <w:lang w:eastAsia="zh-TW"/>
        </w:rPr>
      </w:pPr>
      <w:r>
        <w:rPr>
          <w:rFonts w:eastAsia="新細明體" w:hint="eastAsia"/>
          <w:lang w:eastAsia="zh-TW"/>
        </w:rPr>
        <w:t>The single</w:t>
      </w:r>
      <w:r w:rsidR="00CB4E83">
        <w:rPr>
          <w:lang w:eastAsia="zh-TW"/>
        </w:rPr>
        <w:t>-bit ACK/NACK</w:t>
      </w:r>
      <w:r w:rsidR="00FF18EF">
        <w:rPr>
          <w:rFonts w:eastAsia="新細明體" w:hint="eastAsia"/>
          <w:lang w:eastAsia="zh-TW"/>
        </w:rPr>
        <w:t xml:space="preserve"> mode</w:t>
      </w:r>
      <w:r w:rsidR="00CB4E83">
        <w:rPr>
          <w:lang w:eastAsia="zh-TW"/>
        </w:rPr>
        <w:t>: this feedback corresponds to the LTE legacy feedback</w:t>
      </w:r>
      <w:r w:rsidR="00C732D1">
        <w:rPr>
          <w:rFonts w:eastAsia="新細明體" w:hint="eastAsia"/>
          <w:lang w:eastAsia="zh-TW"/>
        </w:rPr>
        <w:t xml:space="preserve"> (i.e., the fallback mode)</w:t>
      </w:r>
      <w:r w:rsidR="0054191E">
        <w:rPr>
          <w:rFonts w:eastAsia="新細明體" w:hint="eastAsia"/>
          <w:lang w:eastAsia="zh-TW"/>
        </w:rPr>
        <w:t>.</w:t>
      </w:r>
    </w:p>
    <w:p w:rsidR="00CB4E83" w:rsidRPr="003951F1" w:rsidRDefault="00B3644F" w:rsidP="0054191E">
      <w:pPr>
        <w:numPr>
          <w:ilvl w:val="0"/>
          <w:numId w:val="15"/>
        </w:numPr>
        <w:overflowPunct/>
        <w:autoSpaceDE/>
        <w:autoSpaceDN/>
        <w:adjustRightInd/>
        <w:ind w:left="540" w:hanging="270"/>
        <w:jc w:val="both"/>
        <w:textAlignment w:val="auto"/>
        <w:rPr>
          <w:rFonts w:hint="eastAsia"/>
          <w:lang w:eastAsia="zh-TW"/>
        </w:rPr>
      </w:pPr>
      <w:r>
        <w:rPr>
          <w:lang w:eastAsia="zh-TW"/>
        </w:rPr>
        <w:t xml:space="preserve">The multi-bit </w:t>
      </w:r>
      <w:r>
        <w:rPr>
          <w:rFonts w:eastAsia="新細明體" w:hint="eastAsia"/>
          <w:lang w:eastAsia="zh-TW"/>
        </w:rPr>
        <w:t>ACK/</w:t>
      </w:r>
      <w:r w:rsidR="00CB4E83" w:rsidRPr="00B41AF8">
        <w:rPr>
          <w:lang w:eastAsia="zh-TW"/>
        </w:rPr>
        <w:t>NACK</w:t>
      </w:r>
      <w:r w:rsidR="00FF18EF">
        <w:rPr>
          <w:rFonts w:eastAsia="新細明體" w:hint="eastAsia"/>
          <w:lang w:eastAsia="zh-TW"/>
        </w:rPr>
        <w:t xml:space="preserve"> mode</w:t>
      </w:r>
      <w:r w:rsidR="00CB4E83">
        <w:rPr>
          <w:lang w:eastAsia="zh-TW"/>
        </w:rPr>
        <w:t xml:space="preserve">: this feedback is transmitted </w:t>
      </w:r>
      <w:r w:rsidR="00FF18EF">
        <w:rPr>
          <w:rFonts w:eastAsia="新細明體" w:hint="eastAsia"/>
          <w:lang w:eastAsia="zh-TW"/>
        </w:rPr>
        <w:t xml:space="preserve">in order </w:t>
      </w:r>
      <w:r w:rsidR="00CB4E83">
        <w:rPr>
          <w:lang w:eastAsia="zh-TW"/>
        </w:rPr>
        <w:t xml:space="preserve">to indicate to the gNodeB </w:t>
      </w:r>
      <w:r w:rsidR="00BB236C">
        <w:rPr>
          <w:rFonts w:eastAsia="新細明體" w:hint="eastAsia"/>
          <w:lang w:eastAsia="zh-TW"/>
        </w:rPr>
        <w:t>the erroneous status of each</w:t>
      </w:r>
      <w:r w:rsidR="00CB4E83">
        <w:rPr>
          <w:lang w:eastAsia="zh-TW"/>
        </w:rPr>
        <w:t xml:space="preserve"> CB</w:t>
      </w:r>
      <w:r w:rsidR="0054191E">
        <w:rPr>
          <w:rFonts w:eastAsia="新細明體" w:hint="eastAsia"/>
          <w:lang w:eastAsia="zh-TW"/>
        </w:rPr>
        <w:t>G</w:t>
      </w:r>
      <w:r w:rsidR="00CB4E83">
        <w:rPr>
          <w:lang w:eastAsia="zh-TW"/>
        </w:rPr>
        <w:t>.</w:t>
      </w:r>
    </w:p>
    <w:p w:rsidR="003951F1" w:rsidRPr="003951F1" w:rsidRDefault="003951F1" w:rsidP="003951F1">
      <w:pPr>
        <w:overflowPunct/>
        <w:autoSpaceDE/>
        <w:autoSpaceDN/>
        <w:adjustRightInd/>
        <w:jc w:val="both"/>
        <w:textAlignment w:val="auto"/>
        <w:rPr>
          <w:rFonts w:eastAsia="新細明體" w:hint="eastAsia"/>
          <w:lang w:eastAsia="zh-TW"/>
        </w:rPr>
      </w:pPr>
      <w:proofErr w:type="gramStart"/>
      <w:r>
        <w:rPr>
          <w:rFonts w:eastAsia="新細明體" w:hint="eastAsia"/>
          <w:lang w:eastAsia="zh-TW"/>
        </w:rPr>
        <w:t>gNodeB</w:t>
      </w:r>
      <w:proofErr w:type="gramEnd"/>
      <w:r>
        <w:rPr>
          <w:rFonts w:eastAsia="新細明體" w:hint="eastAsia"/>
          <w:lang w:eastAsia="zh-TW"/>
        </w:rPr>
        <w:t xml:space="preserve"> can determine w</w:t>
      </w:r>
      <w:r>
        <w:rPr>
          <w:rFonts w:eastAsia="新細明體"/>
          <w:lang w:eastAsia="zh-TW"/>
        </w:rPr>
        <w:t xml:space="preserve">hether </w:t>
      </w:r>
      <w:r>
        <w:rPr>
          <w:rFonts w:eastAsia="新細明體" w:hint="eastAsia"/>
          <w:lang w:eastAsia="zh-TW"/>
        </w:rPr>
        <w:t xml:space="preserve">to use </w:t>
      </w:r>
      <w:r w:rsidR="00D54291">
        <w:rPr>
          <w:rFonts w:eastAsia="新細明體" w:hint="eastAsia"/>
          <w:lang w:eastAsia="zh-TW"/>
        </w:rPr>
        <w:t xml:space="preserve">the </w:t>
      </w:r>
      <w:r>
        <w:rPr>
          <w:rFonts w:eastAsia="新細明體" w:hint="eastAsia"/>
          <w:lang w:eastAsia="zh-TW"/>
        </w:rPr>
        <w:t>multi-bit CBG</w:t>
      </w:r>
      <w:r w:rsidR="00D54291">
        <w:rPr>
          <w:rFonts w:eastAsia="新細明體" w:hint="eastAsia"/>
          <w:lang w:eastAsia="zh-TW"/>
        </w:rPr>
        <w:t>-based</w:t>
      </w:r>
      <w:r>
        <w:rPr>
          <w:rFonts w:eastAsia="新細明體" w:hint="eastAsia"/>
          <w:lang w:eastAsia="zh-TW"/>
        </w:rPr>
        <w:t xml:space="preserve"> </w:t>
      </w:r>
      <w:r w:rsidR="00D54291">
        <w:rPr>
          <w:rFonts w:eastAsia="新細明體" w:hint="eastAsia"/>
          <w:lang w:eastAsia="zh-TW"/>
        </w:rPr>
        <w:t>HARQ feedback</w:t>
      </w:r>
      <w:r>
        <w:rPr>
          <w:rFonts w:eastAsia="新細明體" w:hint="eastAsia"/>
          <w:lang w:eastAsia="zh-TW"/>
        </w:rPr>
        <w:t xml:space="preserve"> scheme and signal to UE by higher layer or dynamic control channel</w:t>
      </w:r>
      <w:r w:rsidR="004D1277">
        <w:rPr>
          <w:rFonts w:eastAsia="新細明體" w:hint="eastAsia"/>
          <w:lang w:eastAsia="zh-TW"/>
        </w:rPr>
        <w:t xml:space="preserve"> according to </w:t>
      </w:r>
      <w:r>
        <w:rPr>
          <w:rFonts w:eastAsia="新細明體" w:hint="eastAsia"/>
          <w:lang w:eastAsia="zh-TW"/>
        </w:rPr>
        <w:t xml:space="preserve">the feedback overhead or the uplink resource. If </w:t>
      </w:r>
      <w:r w:rsidR="00D54291">
        <w:rPr>
          <w:rFonts w:eastAsia="新細明體" w:hint="eastAsia"/>
          <w:lang w:eastAsia="zh-TW"/>
        </w:rPr>
        <w:t xml:space="preserve">the </w:t>
      </w:r>
      <w:r>
        <w:rPr>
          <w:rFonts w:eastAsia="新細明體" w:hint="eastAsia"/>
          <w:lang w:eastAsia="zh-TW"/>
        </w:rPr>
        <w:t>multi-bit CBG</w:t>
      </w:r>
      <w:r w:rsidR="00D54291">
        <w:rPr>
          <w:rFonts w:eastAsia="新細明體" w:hint="eastAsia"/>
          <w:lang w:eastAsia="zh-TW"/>
        </w:rPr>
        <w:t>-based</w:t>
      </w:r>
      <w:r>
        <w:rPr>
          <w:rFonts w:eastAsia="新細明體" w:hint="eastAsia"/>
          <w:lang w:eastAsia="zh-TW"/>
        </w:rPr>
        <w:t xml:space="preserve"> </w:t>
      </w:r>
      <w:r w:rsidR="00D54291">
        <w:rPr>
          <w:rFonts w:eastAsia="新細明體" w:hint="eastAsia"/>
          <w:lang w:eastAsia="zh-TW"/>
        </w:rPr>
        <w:t xml:space="preserve">HARQ feedback </w:t>
      </w:r>
      <w:r>
        <w:rPr>
          <w:rFonts w:eastAsia="新細明體" w:hint="eastAsia"/>
          <w:lang w:eastAsia="zh-TW"/>
        </w:rPr>
        <w:t xml:space="preserve">scheme is not used, the feedback mechanism falls back to legacy one bit </w:t>
      </w:r>
      <w:r w:rsidR="00D54291">
        <w:rPr>
          <w:rFonts w:eastAsia="新細明體" w:hint="eastAsia"/>
          <w:lang w:eastAsia="zh-TW"/>
        </w:rPr>
        <w:t xml:space="preserve">HARQ </w:t>
      </w:r>
      <w:r>
        <w:rPr>
          <w:rFonts w:eastAsia="新細明體" w:hint="eastAsia"/>
          <w:lang w:eastAsia="zh-TW"/>
        </w:rPr>
        <w:t xml:space="preserve">feedback scheme. </w:t>
      </w:r>
      <w:r>
        <w:rPr>
          <w:rFonts w:eastAsia="新細明體"/>
          <w:lang w:eastAsia="zh-TW"/>
        </w:rPr>
        <w:t>T</w:t>
      </w:r>
      <w:r>
        <w:rPr>
          <w:rFonts w:eastAsia="新細明體" w:hint="eastAsia"/>
          <w:lang w:eastAsia="zh-TW"/>
        </w:rPr>
        <w:t xml:space="preserve">he multi-bit feedback information can be the bitmap of CBG number. </w:t>
      </w:r>
    </w:p>
    <w:p w:rsidR="00CB4E83" w:rsidRDefault="00B374E6" w:rsidP="00CB4E83">
      <w:pPr>
        <w:jc w:val="center"/>
        <w:rPr>
          <w:rFonts w:eastAsia="新細明體" w:hint="eastAsia"/>
          <w:lang w:eastAsia="zh-TW"/>
        </w:rPr>
      </w:pPr>
      <w:r>
        <w:object w:dxaOrig="8686" w:dyaOrig="4625">
          <v:shape id="_x0000_i1027" type="#_x0000_t75" style="width:434.3pt;height:231.25pt" o:ole="">
            <v:imagedata r:id="rId15" o:title=""/>
          </v:shape>
          <o:OLEObject Type="Embed" ProgID="Visio.Drawing.11" ShapeID="_x0000_i1027" DrawAspect="Content" ObjectID="_1555508373" r:id="rId16"/>
        </w:object>
      </w:r>
    </w:p>
    <w:p w:rsidR="0054191E" w:rsidRDefault="00CB4E83" w:rsidP="00BB1A0F">
      <w:pPr>
        <w:jc w:val="center"/>
        <w:rPr>
          <w:rFonts w:eastAsia="新細明體" w:hint="eastAsia"/>
          <w:b/>
          <w:lang w:eastAsia="zh-TW"/>
        </w:rPr>
      </w:pPr>
      <w:proofErr w:type="gramStart"/>
      <w:r w:rsidRPr="004B7696">
        <w:rPr>
          <w:rFonts w:eastAsia="新細明體" w:hint="eastAsia"/>
          <w:b/>
          <w:lang w:eastAsia="zh-TW"/>
        </w:rPr>
        <w:t xml:space="preserve">Figure </w:t>
      </w:r>
      <w:r>
        <w:rPr>
          <w:rFonts w:eastAsia="新細明體" w:hint="eastAsia"/>
          <w:b/>
          <w:lang w:eastAsia="zh-TW"/>
        </w:rPr>
        <w:t>2</w:t>
      </w:r>
      <w:r w:rsidRPr="004B7696">
        <w:rPr>
          <w:rFonts w:eastAsia="新細明體" w:hint="eastAsia"/>
          <w:b/>
          <w:lang w:eastAsia="zh-TW"/>
        </w:rPr>
        <w:t>.</w:t>
      </w:r>
      <w:proofErr w:type="gramEnd"/>
      <w:r w:rsidRPr="004B7696">
        <w:rPr>
          <w:rFonts w:eastAsia="新細明體" w:hint="eastAsia"/>
          <w:b/>
          <w:lang w:eastAsia="zh-TW"/>
        </w:rPr>
        <w:t xml:space="preserve"> </w:t>
      </w:r>
      <w:proofErr w:type="gramStart"/>
      <w:r w:rsidR="00EA2BDD">
        <w:rPr>
          <w:rFonts w:eastAsia="新細明體" w:hint="eastAsia"/>
          <w:b/>
          <w:lang w:eastAsia="zh-TW"/>
        </w:rPr>
        <w:t>Single/</w:t>
      </w:r>
      <w:r w:rsidR="003C5B63">
        <w:rPr>
          <w:rFonts w:eastAsia="新細明體" w:hint="eastAsia"/>
          <w:b/>
          <w:lang w:eastAsia="zh-TW"/>
        </w:rPr>
        <w:t>m</w:t>
      </w:r>
      <w:r>
        <w:rPr>
          <w:rFonts w:eastAsia="新細明體" w:hint="eastAsia"/>
          <w:b/>
          <w:lang w:eastAsia="zh-TW"/>
        </w:rPr>
        <w:t>ulti</w:t>
      </w:r>
      <w:r w:rsidR="00EA2BDD">
        <w:rPr>
          <w:rFonts w:eastAsia="新細明體" w:hint="eastAsia"/>
          <w:b/>
          <w:lang w:eastAsia="zh-TW"/>
        </w:rPr>
        <w:t>-bit</w:t>
      </w:r>
      <w:r>
        <w:rPr>
          <w:rFonts w:eastAsia="新細明體" w:hint="eastAsia"/>
          <w:b/>
          <w:lang w:eastAsia="zh-TW"/>
        </w:rPr>
        <w:t xml:space="preserve"> HARQ</w:t>
      </w:r>
      <w:r w:rsidR="00EA2BDD">
        <w:rPr>
          <w:rFonts w:eastAsia="新細明體" w:hint="eastAsia"/>
          <w:b/>
          <w:lang w:eastAsia="zh-TW"/>
        </w:rPr>
        <w:t>-ACK</w:t>
      </w:r>
      <w:r>
        <w:rPr>
          <w:rFonts w:eastAsia="新細明體" w:hint="eastAsia"/>
          <w:b/>
          <w:lang w:eastAsia="zh-TW"/>
        </w:rPr>
        <w:t xml:space="preserve"> feedback mechanism.</w:t>
      </w:r>
      <w:proofErr w:type="gramEnd"/>
    </w:p>
    <w:p w:rsidR="00493233" w:rsidRDefault="00493233" w:rsidP="00493233">
      <w:pPr>
        <w:pStyle w:val="110"/>
        <w:rPr>
          <w:rFonts w:eastAsia="新細明體" w:hint="eastAsia"/>
          <w:lang w:eastAsia="zh-TW"/>
        </w:rPr>
      </w:pPr>
      <w:r>
        <w:rPr>
          <w:rFonts w:eastAsia="新細明體" w:hint="eastAsia"/>
          <w:lang w:eastAsia="zh-TW"/>
        </w:rPr>
        <w:t>4</w:t>
      </w:r>
      <w:r>
        <w:rPr>
          <w:lang w:eastAsia="zh-CN"/>
        </w:rPr>
        <w:tab/>
      </w:r>
      <w:r w:rsidR="00DE0FF2">
        <w:rPr>
          <w:rFonts w:eastAsia="新細明體" w:hint="eastAsia"/>
          <w:lang w:eastAsia="zh-TW"/>
        </w:rPr>
        <w:t xml:space="preserve">Discussion on CB Grouping </w:t>
      </w:r>
      <w:r w:rsidR="00FF0BE5">
        <w:rPr>
          <w:rFonts w:eastAsia="新細明體" w:hint="eastAsia"/>
          <w:lang w:eastAsia="zh-TW"/>
        </w:rPr>
        <w:t>Principles</w:t>
      </w:r>
    </w:p>
    <w:p w:rsidR="00493233" w:rsidRPr="004922CD" w:rsidRDefault="00493233" w:rsidP="00493233">
      <w:pPr>
        <w:jc w:val="both"/>
        <w:rPr>
          <w:rFonts w:eastAsia="新細明體" w:hint="eastAsia"/>
          <w:iCs/>
          <w:lang w:val="en-US" w:eastAsia="zh-TW"/>
        </w:rPr>
      </w:pPr>
      <w:r>
        <w:rPr>
          <w:rFonts w:eastAsia="新細明體" w:hint="eastAsia"/>
          <w:lang w:eastAsia="zh-TW"/>
        </w:rPr>
        <w:t xml:space="preserve">In </w:t>
      </w:r>
      <w:r w:rsidR="00032FF5">
        <w:rPr>
          <w:rFonts w:eastAsia="新細明體" w:hint="eastAsia"/>
          <w:lang w:eastAsia="zh-TW"/>
        </w:rPr>
        <w:t>[1], f</w:t>
      </w:r>
      <w:r w:rsidR="00032FF5" w:rsidRPr="0065763E">
        <w:rPr>
          <w:rFonts w:eastAsia="MS Mincho"/>
          <w:iCs/>
          <w:lang w:val="en-US" w:eastAsia="ja-JP"/>
        </w:rPr>
        <w:t xml:space="preserve">or </w:t>
      </w:r>
      <w:r w:rsidR="00032FF5" w:rsidRPr="004922CD">
        <w:rPr>
          <w:rFonts w:eastAsia="MS Mincho"/>
          <w:iCs/>
          <w:lang w:val="en-US" w:eastAsia="ja-JP"/>
        </w:rPr>
        <w:t xml:space="preserve">grouping CB(s) into CBG(s), </w:t>
      </w:r>
      <w:r w:rsidR="00032FF5" w:rsidRPr="004922CD">
        <w:rPr>
          <w:rFonts w:eastAsia="新細明體" w:hint="eastAsia"/>
          <w:iCs/>
          <w:lang w:val="en-US" w:eastAsia="zh-TW"/>
        </w:rPr>
        <w:t xml:space="preserve">it is </w:t>
      </w:r>
      <w:r w:rsidR="00032FF5" w:rsidRPr="004922CD">
        <w:rPr>
          <w:rFonts w:eastAsia="新細明體"/>
          <w:iCs/>
          <w:lang w:val="en-US" w:eastAsia="zh-TW"/>
        </w:rPr>
        <w:t>agreed</w:t>
      </w:r>
      <w:r w:rsidR="00032FF5" w:rsidRPr="004922CD">
        <w:rPr>
          <w:rFonts w:eastAsia="新細明體" w:hint="eastAsia"/>
          <w:iCs/>
          <w:lang w:val="en-US" w:eastAsia="zh-TW"/>
        </w:rPr>
        <w:t xml:space="preserve"> three</w:t>
      </w:r>
      <w:r w:rsidR="00032FF5" w:rsidRPr="004922CD">
        <w:rPr>
          <w:rFonts w:eastAsia="MS Mincho"/>
          <w:iCs/>
          <w:lang w:val="en-US" w:eastAsia="ja-JP"/>
        </w:rPr>
        <w:t xml:space="preserve"> options</w:t>
      </w:r>
      <w:r w:rsidR="006F6ADC" w:rsidRPr="004922CD">
        <w:rPr>
          <w:rFonts w:eastAsia="新細明體" w:hint="eastAsia"/>
          <w:iCs/>
          <w:lang w:val="en-US" w:eastAsia="zh-TW"/>
        </w:rPr>
        <w:t xml:space="preserve"> could be considered</w:t>
      </w:r>
      <w:r w:rsidR="00032FF5" w:rsidRPr="004922CD">
        <w:rPr>
          <w:rFonts w:eastAsia="新細明體" w:hint="eastAsia"/>
          <w:iCs/>
          <w:lang w:val="en-US" w:eastAsia="zh-TW"/>
        </w:rPr>
        <w:t>.</w:t>
      </w:r>
      <w:r w:rsidR="006F6ADC" w:rsidRPr="004922CD">
        <w:rPr>
          <w:rFonts w:eastAsia="新細明體" w:hint="eastAsia"/>
          <w:iCs/>
          <w:lang w:val="en-US" w:eastAsia="zh-TW"/>
        </w:rPr>
        <w:t xml:space="preserve"> For each of the options, we present feasible principles as shown below.</w:t>
      </w:r>
      <w:r w:rsidR="00032FF5" w:rsidRPr="004922CD">
        <w:rPr>
          <w:rFonts w:eastAsia="新細明體" w:hint="eastAsia"/>
          <w:iCs/>
          <w:lang w:val="en-US" w:eastAsia="zh-TW"/>
        </w:rPr>
        <w:t xml:space="preserve"> </w:t>
      </w:r>
    </w:p>
    <w:p w:rsidR="004922CD" w:rsidRPr="004455CF" w:rsidRDefault="004922CD" w:rsidP="004922CD">
      <w:pPr>
        <w:pStyle w:val="aff6"/>
        <w:numPr>
          <w:ilvl w:val="0"/>
          <w:numId w:val="17"/>
        </w:numPr>
        <w:spacing w:after="200" w:line="276" w:lineRule="auto"/>
        <w:ind w:left="0" w:firstLineChars="0" w:firstLine="0"/>
        <w:contextualSpacing/>
        <w:jc w:val="both"/>
        <w:rPr>
          <w:rFonts w:hint="eastAsia"/>
          <w:iCs/>
          <w:sz w:val="20"/>
          <w:szCs w:val="20"/>
          <w:lang w:eastAsia="zh-TW"/>
        </w:rPr>
      </w:pPr>
      <w:r w:rsidRPr="004455CF">
        <w:rPr>
          <w:iCs/>
          <w:sz w:val="20"/>
          <w:szCs w:val="20"/>
        </w:rPr>
        <w:t>With configured number of CBGs</w:t>
      </w:r>
    </w:p>
    <w:p w:rsidR="003207F0" w:rsidRDefault="003207F0" w:rsidP="003207F0">
      <w:pPr>
        <w:tabs>
          <w:tab w:val="num" w:pos="720"/>
        </w:tabs>
        <w:jc w:val="both"/>
        <w:rPr>
          <w:rFonts w:eastAsia="新細明體" w:hint="eastAsia"/>
          <w:lang w:eastAsia="zh-TW"/>
        </w:rPr>
      </w:pPr>
      <w:r w:rsidRPr="003207F0">
        <w:rPr>
          <w:iCs/>
          <w:lang w:eastAsia="zh-TW"/>
        </w:rPr>
        <w:t xml:space="preserve">In this </w:t>
      </w:r>
      <w:r w:rsidR="00FC6472">
        <w:rPr>
          <w:rFonts w:eastAsia="新細明體" w:hint="eastAsia"/>
          <w:iCs/>
          <w:lang w:eastAsia="zh-TW"/>
        </w:rPr>
        <w:t>option</w:t>
      </w:r>
      <w:r w:rsidRPr="003207F0">
        <w:rPr>
          <w:iCs/>
          <w:lang w:eastAsia="zh-TW"/>
        </w:rPr>
        <w:t xml:space="preserve">, </w:t>
      </w:r>
      <w:r w:rsidRPr="003207F0">
        <w:rPr>
          <w:rFonts w:hint="eastAsia"/>
          <w:iCs/>
          <w:lang w:eastAsia="zh-TW"/>
        </w:rPr>
        <w:t xml:space="preserve">assuming that the number of CBGs pre-configured by the network is </w:t>
      </w:r>
      <w:r w:rsidRPr="003207F0">
        <w:rPr>
          <w:rFonts w:hint="eastAsia"/>
          <w:i/>
          <w:lang w:eastAsia="zh-TW"/>
        </w:rPr>
        <w:t>M</w:t>
      </w:r>
      <w:r w:rsidRPr="003207F0">
        <w:rPr>
          <w:rFonts w:hint="eastAsia"/>
          <w:lang w:eastAsia="zh-TW"/>
        </w:rPr>
        <w:t xml:space="preserve">, the UE is notified this information by the semi-static RRC signaling or system information. In the initial transmission, an </w:t>
      </w:r>
      <w:r w:rsidRPr="003207F0">
        <w:rPr>
          <w:rFonts w:hint="eastAsia"/>
          <w:i/>
          <w:lang w:eastAsia="zh-TW"/>
        </w:rPr>
        <w:t>M</w:t>
      </w:r>
      <w:r w:rsidRPr="003207F0">
        <w:rPr>
          <w:rFonts w:hint="eastAsia"/>
          <w:lang w:eastAsia="zh-TW"/>
        </w:rPr>
        <w:t xml:space="preserve">-bit </w:t>
      </w:r>
      <w:r w:rsidRPr="003207F0">
        <w:rPr>
          <w:iCs/>
          <w:lang w:eastAsia="zh-TW"/>
        </w:rPr>
        <w:t>HARQ-ACK feedback</w:t>
      </w:r>
      <w:r w:rsidRPr="003207F0">
        <w:rPr>
          <w:rFonts w:hint="eastAsia"/>
          <w:iCs/>
          <w:lang w:eastAsia="zh-TW"/>
        </w:rPr>
        <w:t xml:space="preserve"> region is </w:t>
      </w:r>
      <w:r w:rsidRPr="003207F0">
        <w:rPr>
          <w:iCs/>
          <w:lang w:eastAsia="zh-TW"/>
        </w:rPr>
        <w:t>allocated for each TB</w:t>
      </w:r>
      <w:r w:rsidRPr="003207F0">
        <w:rPr>
          <w:rFonts w:hint="eastAsia"/>
          <w:iCs/>
          <w:lang w:eastAsia="zh-TW"/>
        </w:rPr>
        <w:t xml:space="preserve"> regardless of </w:t>
      </w:r>
      <w:r w:rsidR="00EA08EB">
        <w:rPr>
          <w:rFonts w:eastAsia="新細明體" w:hint="eastAsia"/>
          <w:iCs/>
          <w:lang w:eastAsia="zh-TW"/>
        </w:rPr>
        <w:t>TBS</w:t>
      </w:r>
      <w:r w:rsidRPr="003207F0">
        <w:rPr>
          <w:rFonts w:hint="eastAsia"/>
          <w:iCs/>
          <w:lang w:eastAsia="zh-TW"/>
        </w:rPr>
        <w:t xml:space="preserve"> </w:t>
      </w:r>
      <w:r w:rsidRPr="003207F0">
        <w:rPr>
          <w:iCs/>
          <w:lang w:eastAsia="zh-TW"/>
        </w:rPr>
        <w:t>(</w:t>
      </w:r>
      <w:r w:rsidRPr="003207F0">
        <w:rPr>
          <w:rFonts w:hint="eastAsia"/>
          <w:iCs/>
          <w:lang w:eastAsia="zh-TW"/>
        </w:rPr>
        <w:t xml:space="preserve">i.e., </w:t>
      </w:r>
      <w:r w:rsidRPr="003207F0">
        <w:rPr>
          <w:iCs/>
          <w:lang w:eastAsia="zh-TW"/>
        </w:rPr>
        <w:t>one HARQ-ACK bit is allocated for each CBG</w:t>
      </w:r>
      <w:r w:rsidRPr="003207F0">
        <w:rPr>
          <w:rFonts w:eastAsia="PMingLiU" w:hint="eastAsia"/>
          <w:lang w:eastAsia="zh-TW"/>
        </w:rPr>
        <w:t>)</w:t>
      </w:r>
      <w:r w:rsidRPr="003207F0">
        <w:rPr>
          <w:rFonts w:eastAsia="PMingLiU"/>
          <w:lang w:eastAsia="zh-TW"/>
        </w:rPr>
        <w:t>.</w:t>
      </w:r>
      <w:r w:rsidRPr="003207F0">
        <w:rPr>
          <w:rFonts w:eastAsia="PMingLiU" w:hint="eastAsia"/>
          <w:lang w:eastAsia="zh-TW"/>
        </w:rPr>
        <w:t xml:space="preserve"> Since the CBs are obtained from </w:t>
      </w:r>
      <w:r w:rsidRPr="003207F0">
        <w:rPr>
          <w:rFonts w:eastAsia="PMingLiU"/>
          <w:lang w:eastAsia="zh-TW"/>
        </w:rPr>
        <w:t>segmentations</w:t>
      </w:r>
      <w:r w:rsidRPr="003207F0">
        <w:rPr>
          <w:rFonts w:eastAsia="PMingLiU" w:hint="eastAsia"/>
          <w:lang w:eastAsia="zh-TW"/>
        </w:rPr>
        <w:t xml:space="preserve"> of a TB, t</w:t>
      </w:r>
      <w:r w:rsidRPr="003207F0">
        <w:rPr>
          <w:rFonts w:eastAsia="MS Mincho"/>
          <w:iCs/>
          <w:lang w:eastAsia="ja-JP"/>
        </w:rPr>
        <w:t xml:space="preserve">he number of CBs in a CBG </w:t>
      </w:r>
      <w:r w:rsidRPr="003207F0">
        <w:rPr>
          <w:rFonts w:hint="eastAsia"/>
          <w:iCs/>
          <w:lang w:eastAsia="zh-TW"/>
        </w:rPr>
        <w:t xml:space="preserve">will </w:t>
      </w:r>
      <w:r w:rsidRPr="003207F0">
        <w:rPr>
          <w:rFonts w:eastAsia="MS Mincho"/>
          <w:iCs/>
          <w:lang w:eastAsia="ja-JP"/>
        </w:rPr>
        <w:t xml:space="preserve">change according </w:t>
      </w:r>
      <w:r w:rsidRPr="003207F0">
        <w:rPr>
          <w:rFonts w:hint="eastAsia"/>
          <w:iCs/>
          <w:lang w:eastAsia="zh-TW"/>
        </w:rPr>
        <w:t xml:space="preserve">to </w:t>
      </w:r>
      <w:r w:rsidRPr="003207F0">
        <w:rPr>
          <w:rFonts w:eastAsia="MS Mincho"/>
          <w:iCs/>
          <w:lang w:eastAsia="ja-JP"/>
        </w:rPr>
        <w:t>TB</w:t>
      </w:r>
      <w:r w:rsidR="00EA08EB">
        <w:rPr>
          <w:rFonts w:eastAsia="新細明體" w:hint="eastAsia"/>
          <w:iCs/>
          <w:lang w:eastAsia="zh-TW"/>
        </w:rPr>
        <w:t>S</w:t>
      </w:r>
      <w:r>
        <w:rPr>
          <w:rFonts w:eastAsia="新細明體" w:hint="eastAsia"/>
          <w:iCs/>
          <w:lang w:eastAsia="zh-TW"/>
        </w:rPr>
        <w:t>.</w:t>
      </w:r>
      <w:r w:rsidRPr="003207F0">
        <w:rPr>
          <w:rFonts w:eastAsia="新細明體" w:hint="eastAsia"/>
          <w:lang w:eastAsia="zh-TW"/>
        </w:rPr>
        <w:t xml:space="preserve"> </w:t>
      </w:r>
    </w:p>
    <w:p w:rsidR="003207F0" w:rsidRPr="00482754" w:rsidRDefault="00482754" w:rsidP="003207F0">
      <w:pPr>
        <w:tabs>
          <w:tab w:val="num" w:pos="720"/>
        </w:tabs>
        <w:jc w:val="both"/>
        <w:rPr>
          <w:rFonts w:eastAsia="新細明體" w:hint="eastAsia"/>
          <w:lang w:eastAsia="zh-TW"/>
        </w:rPr>
      </w:pPr>
      <w:r>
        <w:rPr>
          <w:rFonts w:eastAsia="新細明體" w:hint="eastAsia"/>
          <w:iCs/>
          <w:lang w:eastAsia="zh-TW"/>
        </w:rPr>
        <w:t>Denote</w:t>
      </w:r>
      <w:r w:rsidR="003207F0" w:rsidRPr="003207F0">
        <w:rPr>
          <w:rFonts w:hint="eastAsia"/>
          <w:iCs/>
          <w:lang w:eastAsia="zh-TW"/>
        </w:rPr>
        <w:t xml:space="preserve"> the number of total CBs in the initial </w:t>
      </w:r>
      <w:r w:rsidR="003207F0" w:rsidRPr="003207F0">
        <w:rPr>
          <w:iCs/>
          <w:lang w:eastAsia="zh-TW"/>
        </w:rPr>
        <w:t xml:space="preserve">transmission </w:t>
      </w:r>
      <w:r>
        <w:rPr>
          <w:rFonts w:eastAsia="新細明體" w:hint="eastAsia"/>
          <w:iCs/>
          <w:lang w:eastAsia="zh-TW"/>
        </w:rPr>
        <w:t>as</w:t>
      </w:r>
      <w:r w:rsidR="003207F0" w:rsidRPr="003207F0">
        <w:rPr>
          <w:rFonts w:eastAsia="MS Mincho"/>
          <w:iCs/>
          <w:lang w:eastAsia="ja-JP"/>
        </w:rPr>
        <w:t xml:space="preserve"> </w:t>
      </w:r>
      <w:r w:rsidR="003207F0" w:rsidRPr="003207F0">
        <w:rPr>
          <w:rFonts w:hint="eastAsia"/>
          <w:i/>
          <w:iCs/>
          <w:lang w:eastAsia="zh-TW"/>
        </w:rPr>
        <w:t>N</w:t>
      </w:r>
      <w:r w:rsidR="003207F0" w:rsidRPr="003207F0">
        <w:rPr>
          <w:rFonts w:hint="eastAsia"/>
          <w:i/>
          <w:iCs/>
          <w:vertAlign w:val="subscript"/>
          <w:lang w:eastAsia="zh-TW"/>
        </w:rPr>
        <w:t>0</w:t>
      </w:r>
      <w:r w:rsidR="00E6798D">
        <w:rPr>
          <w:rFonts w:eastAsia="新細明體" w:hint="eastAsia"/>
          <w:lang w:eastAsia="zh-TW"/>
        </w:rPr>
        <w:t xml:space="preserve"> (</w:t>
      </w:r>
      <w:r w:rsidR="00CC0532">
        <w:rPr>
          <w:rFonts w:eastAsia="新細明體" w:hint="eastAsia"/>
          <w:lang w:eastAsia="zh-TW"/>
        </w:rPr>
        <w:t>where</w:t>
      </w:r>
      <w:r w:rsidR="00E6798D" w:rsidRPr="00E6798D">
        <w:rPr>
          <w:i/>
          <w:iCs/>
          <w:lang w:eastAsia="zh-TW"/>
        </w:rPr>
        <w:t xml:space="preserve"> </w:t>
      </w:r>
      <w:r w:rsidR="00E6798D" w:rsidRPr="003207F0">
        <w:rPr>
          <w:i/>
          <w:iCs/>
          <w:lang w:eastAsia="zh-TW"/>
        </w:rPr>
        <w:t>N</w:t>
      </w:r>
      <w:r w:rsidR="00E6798D" w:rsidRPr="003207F0">
        <w:rPr>
          <w:iCs/>
          <w:vertAlign w:val="subscript"/>
          <w:lang w:eastAsia="zh-TW"/>
        </w:rPr>
        <w:t>0</w:t>
      </w:r>
      <w:r w:rsidR="00E6798D" w:rsidRPr="003207F0">
        <w:rPr>
          <w:rFonts w:hint="eastAsia"/>
          <w:iCs/>
          <w:lang w:eastAsia="zh-TW"/>
        </w:rPr>
        <w:t xml:space="preserve"> is determined by CB segmentation of TB</w:t>
      </w:r>
      <w:r w:rsidR="00E6798D">
        <w:rPr>
          <w:rFonts w:eastAsia="新細明體" w:hint="eastAsia"/>
          <w:iCs/>
          <w:lang w:eastAsia="zh-TW"/>
        </w:rPr>
        <w:t>),</w:t>
      </w:r>
      <w:r w:rsidR="003207F0" w:rsidRPr="003207F0">
        <w:rPr>
          <w:rFonts w:eastAsia="PMingLiU" w:hint="eastAsia"/>
          <w:lang w:eastAsia="zh-TW"/>
        </w:rPr>
        <w:t xml:space="preserve"> there can be </w:t>
      </w:r>
      <w:r w:rsidR="003207F0" w:rsidRPr="003207F0">
        <w:rPr>
          <w:rFonts w:eastAsia="PMingLiU"/>
          <w:lang w:eastAsia="zh-TW"/>
        </w:rPr>
        <w:t>different</w:t>
      </w:r>
      <w:r w:rsidR="003207F0" w:rsidRPr="003207F0">
        <w:rPr>
          <w:rFonts w:eastAsia="PMingLiU" w:hint="eastAsia"/>
          <w:lang w:eastAsia="zh-TW"/>
        </w:rPr>
        <w:t xml:space="preserve"> situations depending on the size of </w:t>
      </w:r>
      <w:r w:rsidR="003207F0" w:rsidRPr="003207F0">
        <w:rPr>
          <w:rFonts w:hint="eastAsia"/>
          <w:i/>
          <w:iCs/>
          <w:lang w:eastAsia="zh-TW"/>
        </w:rPr>
        <w:t>N</w:t>
      </w:r>
      <w:r w:rsidR="003207F0" w:rsidRPr="003207F0">
        <w:rPr>
          <w:rFonts w:hint="eastAsia"/>
          <w:i/>
          <w:iCs/>
          <w:vertAlign w:val="subscript"/>
          <w:lang w:eastAsia="zh-TW"/>
        </w:rPr>
        <w:t>0</w:t>
      </w:r>
      <w:r w:rsidR="003207F0" w:rsidRPr="003207F0">
        <w:rPr>
          <w:rFonts w:eastAsia="MS Mincho"/>
          <w:iCs/>
          <w:lang w:eastAsia="ja-JP"/>
        </w:rPr>
        <w:t>.</w:t>
      </w:r>
      <w:r w:rsidR="003207F0" w:rsidRPr="003207F0">
        <w:rPr>
          <w:rFonts w:hint="eastAsia"/>
          <w:iCs/>
          <w:lang w:eastAsia="zh-TW"/>
        </w:rPr>
        <w:t xml:space="preserve"> If </w:t>
      </w:r>
      <w:r w:rsidR="003207F0" w:rsidRPr="003207F0">
        <w:rPr>
          <w:rFonts w:hint="eastAsia"/>
          <w:i/>
          <w:iCs/>
          <w:lang w:eastAsia="zh-TW"/>
        </w:rPr>
        <w:t>N</w:t>
      </w:r>
      <w:r w:rsidR="003207F0" w:rsidRPr="003207F0">
        <w:rPr>
          <w:rFonts w:hint="eastAsia"/>
          <w:i/>
          <w:iCs/>
          <w:vertAlign w:val="subscript"/>
          <w:lang w:eastAsia="zh-TW"/>
        </w:rPr>
        <w:t>0</w:t>
      </w:r>
      <w:r w:rsidR="003207F0" w:rsidRPr="003207F0">
        <w:rPr>
          <w:rFonts w:hint="eastAsia"/>
          <w:iCs/>
          <w:lang w:eastAsia="zh-TW"/>
        </w:rPr>
        <w:t xml:space="preserve"> </w:t>
      </w:r>
      <w:r w:rsidR="003207F0" w:rsidRPr="003207F0">
        <w:rPr>
          <w:rFonts w:eastAsia="MS Mincho"/>
          <w:iCs/>
          <w:lang w:eastAsia="ja-JP"/>
        </w:rPr>
        <w:t xml:space="preserve">is </w:t>
      </w:r>
      <w:r w:rsidR="003207F0" w:rsidRPr="003207F0">
        <w:rPr>
          <w:rFonts w:hint="eastAsia"/>
          <w:iCs/>
          <w:lang w:eastAsia="zh-TW"/>
        </w:rPr>
        <w:t xml:space="preserve">larger </w:t>
      </w:r>
      <w:r w:rsidR="003207F0" w:rsidRPr="003207F0">
        <w:rPr>
          <w:rFonts w:eastAsia="MS Mincho"/>
          <w:iCs/>
          <w:lang w:eastAsia="ja-JP"/>
        </w:rPr>
        <w:t xml:space="preserve">than </w:t>
      </w:r>
      <w:r w:rsidR="003207F0" w:rsidRPr="003207F0">
        <w:rPr>
          <w:rFonts w:hint="eastAsia"/>
          <w:i/>
          <w:lang w:eastAsia="zh-TW"/>
        </w:rPr>
        <w:t>M</w:t>
      </w:r>
      <w:r w:rsidR="003207F0" w:rsidRPr="003207F0">
        <w:rPr>
          <w:rFonts w:hint="eastAsia"/>
          <w:iCs/>
          <w:lang w:eastAsia="zh-TW"/>
        </w:rPr>
        <w:t>, the</w:t>
      </w:r>
      <w:r w:rsidR="003207F0" w:rsidRPr="003207F0">
        <w:rPr>
          <w:rFonts w:eastAsia="MS Mincho"/>
          <w:iCs/>
          <w:lang w:eastAsia="ja-JP"/>
        </w:rPr>
        <w:t xml:space="preserve"> </w:t>
      </w:r>
      <w:r w:rsidR="003207F0" w:rsidRPr="003207F0">
        <w:rPr>
          <w:rFonts w:hint="eastAsia"/>
          <w:i/>
          <w:iCs/>
          <w:lang w:eastAsia="zh-TW"/>
        </w:rPr>
        <w:t>N</w:t>
      </w:r>
      <w:r w:rsidR="003207F0" w:rsidRPr="003207F0">
        <w:rPr>
          <w:rFonts w:hint="eastAsia"/>
          <w:i/>
          <w:iCs/>
          <w:vertAlign w:val="subscript"/>
          <w:lang w:eastAsia="zh-TW"/>
        </w:rPr>
        <w:t>0</w:t>
      </w:r>
      <w:r w:rsidR="003207F0" w:rsidRPr="003207F0">
        <w:rPr>
          <w:rFonts w:hint="eastAsia"/>
          <w:iCs/>
          <w:lang w:eastAsia="zh-TW"/>
        </w:rPr>
        <w:t xml:space="preserve"> CBs are divided into </w:t>
      </w:r>
      <w:r w:rsidR="003207F0" w:rsidRPr="003207F0">
        <w:rPr>
          <w:rFonts w:hint="eastAsia"/>
          <w:i/>
          <w:lang w:eastAsia="zh-TW"/>
        </w:rPr>
        <w:t>M</w:t>
      </w:r>
      <w:r w:rsidR="003207F0" w:rsidRPr="003207F0">
        <w:rPr>
          <w:iCs/>
          <w:lang w:eastAsia="zh-TW"/>
        </w:rPr>
        <w:t xml:space="preserve"> </w:t>
      </w:r>
      <w:r w:rsidR="003207F0" w:rsidRPr="003207F0">
        <w:rPr>
          <w:rFonts w:eastAsia="MS Mincho"/>
          <w:iCs/>
          <w:lang w:eastAsia="ja-JP"/>
        </w:rPr>
        <w:t>CBGs</w:t>
      </w:r>
      <w:r w:rsidR="003207F0" w:rsidRPr="003207F0">
        <w:rPr>
          <w:rFonts w:hint="eastAsia"/>
          <w:iCs/>
          <w:lang w:eastAsia="zh-TW"/>
        </w:rPr>
        <w:t xml:space="preserve"> for transmission (with at least 1 CB per CBG) and </w:t>
      </w:r>
      <w:r w:rsidR="003207F0" w:rsidRPr="003207F0">
        <w:rPr>
          <w:rFonts w:hint="eastAsia"/>
          <w:i/>
          <w:lang w:eastAsia="zh-TW"/>
        </w:rPr>
        <w:t>M</w:t>
      </w:r>
      <w:r w:rsidR="003207F0" w:rsidRPr="003207F0">
        <w:rPr>
          <w:rFonts w:hint="eastAsia"/>
          <w:lang w:eastAsia="zh-TW"/>
        </w:rPr>
        <w:t xml:space="preserve">-bit HARQ-ACK feedback is used. A thumb of rule for the division of CBs into CBGs is to let the number of CBs in each CBG as balanced as possible so that the error probability for each CBG is almost identical. On the other hand, </w:t>
      </w:r>
      <w:r w:rsidR="003207F0" w:rsidRPr="003207F0">
        <w:rPr>
          <w:iCs/>
          <w:lang w:eastAsia="zh-TW"/>
        </w:rPr>
        <w:t xml:space="preserve">if </w:t>
      </w:r>
      <w:r w:rsidR="003207F0" w:rsidRPr="003207F0">
        <w:rPr>
          <w:rFonts w:hint="eastAsia"/>
          <w:i/>
          <w:iCs/>
          <w:lang w:eastAsia="zh-TW"/>
        </w:rPr>
        <w:t>N</w:t>
      </w:r>
      <w:r w:rsidR="003207F0" w:rsidRPr="003207F0">
        <w:rPr>
          <w:rFonts w:hint="eastAsia"/>
          <w:i/>
          <w:iCs/>
          <w:vertAlign w:val="subscript"/>
          <w:lang w:eastAsia="zh-TW"/>
        </w:rPr>
        <w:t>0</w:t>
      </w:r>
      <w:r w:rsidR="003207F0" w:rsidRPr="003207F0">
        <w:rPr>
          <w:rFonts w:hint="eastAsia"/>
          <w:iCs/>
          <w:lang w:eastAsia="zh-TW"/>
        </w:rPr>
        <w:t xml:space="preserve"> </w:t>
      </w:r>
      <w:r w:rsidR="003207F0" w:rsidRPr="003207F0">
        <w:rPr>
          <w:rFonts w:eastAsia="MS Mincho"/>
          <w:iCs/>
          <w:lang w:eastAsia="ja-JP"/>
        </w:rPr>
        <w:t xml:space="preserve">is </w:t>
      </w:r>
      <w:r w:rsidR="003207F0" w:rsidRPr="003207F0">
        <w:rPr>
          <w:rFonts w:hint="eastAsia"/>
          <w:iCs/>
          <w:lang w:eastAsia="zh-TW"/>
        </w:rPr>
        <w:t xml:space="preserve">smaller </w:t>
      </w:r>
      <w:r w:rsidR="003207F0" w:rsidRPr="003207F0">
        <w:rPr>
          <w:rFonts w:eastAsia="MS Mincho"/>
          <w:iCs/>
          <w:lang w:eastAsia="ja-JP"/>
        </w:rPr>
        <w:t xml:space="preserve">than </w:t>
      </w:r>
      <w:r w:rsidR="003207F0" w:rsidRPr="003207F0">
        <w:rPr>
          <w:rFonts w:hint="eastAsia"/>
          <w:i/>
          <w:lang w:eastAsia="zh-TW"/>
        </w:rPr>
        <w:t>M</w:t>
      </w:r>
      <w:r w:rsidR="003207F0" w:rsidRPr="003207F0">
        <w:rPr>
          <w:rFonts w:hint="eastAsia"/>
          <w:iCs/>
          <w:lang w:eastAsia="zh-TW"/>
        </w:rPr>
        <w:t xml:space="preserve">, there can be several approaches for the CB grouping and the corresponding HARQ-ACK feedback. </w:t>
      </w:r>
      <w:r w:rsidR="003207F0" w:rsidRPr="003207F0">
        <w:rPr>
          <w:iCs/>
          <w:lang w:eastAsia="zh-TW"/>
        </w:rPr>
        <w:t xml:space="preserve">The </w:t>
      </w:r>
      <w:r w:rsidR="00FC6472">
        <w:rPr>
          <w:rFonts w:eastAsia="新細明體" w:hint="eastAsia"/>
          <w:iCs/>
          <w:lang w:eastAsia="zh-TW"/>
        </w:rPr>
        <w:t>choice</w:t>
      </w:r>
      <w:r w:rsidR="003207F0" w:rsidRPr="003207F0">
        <w:rPr>
          <w:iCs/>
          <w:lang w:eastAsia="zh-TW"/>
        </w:rPr>
        <w:t xml:space="preserve"> of transmission is indicated by DCI, dynamic signaling, or </w:t>
      </w:r>
      <w:r w:rsidR="003207F0" w:rsidRPr="00482754">
        <w:rPr>
          <w:iCs/>
          <w:lang w:eastAsia="zh-TW"/>
        </w:rPr>
        <w:t xml:space="preserve">RRC signaling. </w:t>
      </w:r>
      <w:r w:rsidR="00FC6472" w:rsidRPr="00482754">
        <w:rPr>
          <w:iCs/>
          <w:lang w:eastAsia="zh-TW"/>
        </w:rPr>
        <w:t xml:space="preserve">The </w:t>
      </w:r>
      <w:r w:rsidR="00FC6472" w:rsidRPr="00482754">
        <w:rPr>
          <w:rFonts w:eastAsia="新細明體" w:hint="eastAsia"/>
          <w:iCs/>
          <w:lang w:eastAsia="zh-TW"/>
        </w:rPr>
        <w:t>approaches</w:t>
      </w:r>
      <w:r w:rsidR="003207F0" w:rsidRPr="00482754">
        <w:rPr>
          <w:iCs/>
          <w:lang w:eastAsia="zh-TW"/>
        </w:rPr>
        <w:t xml:space="preserve"> are listed below:</w:t>
      </w:r>
      <w:r w:rsidR="003207F0" w:rsidRPr="00482754">
        <w:rPr>
          <w:rFonts w:eastAsia="新細明體" w:hint="eastAsia"/>
          <w:lang w:eastAsia="zh-TW"/>
        </w:rPr>
        <w:t xml:space="preserve"> </w:t>
      </w:r>
    </w:p>
    <w:p w:rsidR="003207F0" w:rsidRPr="00482754" w:rsidRDefault="003207F0" w:rsidP="009A2C1E">
      <w:pPr>
        <w:pStyle w:val="aff6"/>
        <w:numPr>
          <w:ilvl w:val="0"/>
          <w:numId w:val="19"/>
        </w:numPr>
        <w:spacing w:after="200" w:line="276" w:lineRule="auto"/>
        <w:ind w:left="274" w:firstLineChars="0" w:hanging="274"/>
        <w:contextualSpacing/>
        <w:jc w:val="both"/>
        <w:rPr>
          <w:rFonts w:hint="eastAsia"/>
          <w:iCs/>
          <w:sz w:val="20"/>
          <w:szCs w:val="20"/>
          <w:lang w:eastAsia="zh-TW"/>
        </w:rPr>
      </w:pPr>
      <w:r w:rsidRPr="00482754">
        <w:rPr>
          <w:i/>
          <w:iCs/>
          <w:sz w:val="20"/>
          <w:szCs w:val="20"/>
          <w:lang w:eastAsia="zh-TW"/>
        </w:rPr>
        <w:t>N</w:t>
      </w:r>
      <w:r w:rsidRPr="00482754">
        <w:rPr>
          <w:iCs/>
          <w:sz w:val="20"/>
          <w:szCs w:val="20"/>
          <w:vertAlign w:val="subscript"/>
          <w:lang w:eastAsia="zh-TW"/>
        </w:rPr>
        <w:t>1</w:t>
      </w:r>
      <w:r w:rsidRPr="00482754">
        <w:rPr>
          <w:iCs/>
          <w:sz w:val="20"/>
          <w:szCs w:val="20"/>
          <w:lang w:eastAsia="zh-TW"/>
        </w:rPr>
        <w:t xml:space="preserve"> (</w:t>
      </w:r>
      <w:r w:rsidRPr="00482754">
        <w:rPr>
          <w:i/>
          <w:iCs/>
          <w:sz w:val="20"/>
          <w:szCs w:val="20"/>
          <w:lang w:eastAsia="zh-TW"/>
        </w:rPr>
        <w:t>N</w:t>
      </w:r>
      <w:r w:rsidRPr="00482754">
        <w:rPr>
          <w:iCs/>
          <w:sz w:val="20"/>
          <w:szCs w:val="20"/>
          <w:vertAlign w:val="subscript"/>
          <w:lang w:eastAsia="zh-TW"/>
        </w:rPr>
        <w:t>1</w:t>
      </w:r>
      <w:r w:rsidRPr="00482754">
        <w:rPr>
          <w:rFonts w:hAnsi="新細明體"/>
          <w:iCs/>
          <w:sz w:val="20"/>
          <w:szCs w:val="20"/>
          <w:lang w:eastAsia="zh-TW"/>
        </w:rPr>
        <w:t>≦</w:t>
      </w:r>
      <w:r w:rsidRPr="00482754">
        <w:rPr>
          <w:i/>
          <w:iCs/>
          <w:sz w:val="20"/>
          <w:szCs w:val="20"/>
          <w:lang w:eastAsia="zh-TW"/>
        </w:rPr>
        <w:t>N</w:t>
      </w:r>
      <w:r w:rsidRPr="00482754">
        <w:rPr>
          <w:iCs/>
          <w:sz w:val="20"/>
          <w:szCs w:val="20"/>
          <w:vertAlign w:val="subscript"/>
          <w:lang w:eastAsia="zh-TW"/>
        </w:rPr>
        <w:t>0</w:t>
      </w:r>
      <w:r w:rsidRPr="00482754">
        <w:rPr>
          <w:iCs/>
          <w:sz w:val="20"/>
          <w:szCs w:val="20"/>
          <w:lang w:eastAsia="zh-TW"/>
        </w:rPr>
        <w:t xml:space="preserve">) </w:t>
      </w:r>
      <w:r w:rsidRPr="00482754">
        <w:rPr>
          <w:iCs/>
          <w:sz w:val="20"/>
          <w:szCs w:val="20"/>
        </w:rPr>
        <w:t>CBGs</w:t>
      </w:r>
      <w:r w:rsidRPr="00482754">
        <w:rPr>
          <w:iCs/>
          <w:sz w:val="20"/>
          <w:szCs w:val="20"/>
          <w:lang w:eastAsia="zh-TW"/>
        </w:rPr>
        <w:t xml:space="preserve"> with at least 1 CB per CBG are transmitted and </w:t>
      </w:r>
      <w:r w:rsidRPr="00482754">
        <w:rPr>
          <w:i/>
          <w:iCs/>
          <w:sz w:val="20"/>
          <w:szCs w:val="20"/>
          <w:lang w:eastAsia="zh-TW"/>
        </w:rPr>
        <w:t>x</w:t>
      </w:r>
      <w:r w:rsidRPr="00482754">
        <w:rPr>
          <w:sz w:val="20"/>
          <w:szCs w:val="20"/>
          <w:lang w:eastAsia="zh-TW"/>
        </w:rPr>
        <w:t xml:space="preserve">-bit HARQ-ACK feedback </w:t>
      </w:r>
      <w:r w:rsidRPr="00482754">
        <w:rPr>
          <w:iCs/>
          <w:sz w:val="20"/>
          <w:szCs w:val="20"/>
          <w:lang w:eastAsia="zh-TW"/>
        </w:rPr>
        <w:t>is used, where</w:t>
      </w:r>
      <w:r w:rsidRPr="00482754">
        <w:rPr>
          <w:sz w:val="20"/>
          <w:szCs w:val="20"/>
          <w:lang w:eastAsia="zh-TW"/>
        </w:rPr>
        <w:t xml:space="preserve"> </w:t>
      </w:r>
      <w:r w:rsidRPr="00482754">
        <w:rPr>
          <w:i/>
          <w:iCs/>
          <w:sz w:val="20"/>
          <w:szCs w:val="20"/>
          <w:lang w:eastAsia="zh-TW"/>
        </w:rPr>
        <w:t>x</w:t>
      </w:r>
      <w:r w:rsidRPr="00482754">
        <w:rPr>
          <w:sz w:val="20"/>
          <w:szCs w:val="20"/>
          <w:lang w:eastAsia="zh-TW"/>
        </w:rPr>
        <w:t xml:space="preserve"> is possible from </w:t>
      </w:r>
      <w:r w:rsidRPr="00482754">
        <w:rPr>
          <w:i/>
          <w:iCs/>
          <w:sz w:val="20"/>
          <w:szCs w:val="20"/>
          <w:lang w:eastAsia="zh-TW"/>
        </w:rPr>
        <w:t>N</w:t>
      </w:r>
      <w:r w:rsidRPr="00482754">
        <w:rPr>
          <w:iCs/>
          <w:sz w:val="20"/>
          <w:szCs w:val="20"/>
          <w:vertAlign w:val="subscript"/>
          <w:lang w:eastAsia="zh-TW"/>
        </w:rPr>
        <w:t>1</w:t>
      </w:r>
      <w:r w:rsidRPr="00482754">
        <w:rPr>
          <w:sz w:val="20"/>
          <w:szCs w:val="20"/>
          <w:lang w:eastAsia="zh-TW"/>
        </w:rPr>
        <w:t xml:space="preserve"> to </w:t>
      </w:r>
      <w:r w:rsidRPr="00482754">
        <w:rPr>
          <w:i/>
          <w:iCs/>
          <w:sz w:val="20"/>
          <w:szCs w:val="20"/>
          <w:lang w:eastAsia="zh-TW"/>
        </w:rPr>
        <w:t>M</w:t>
      </w:r>
      <w:r w:rsidRPr="00482754">
        <w:rPr>
          <w:sz w:val="20"/>
          <w:szCs w:val="20"/>
          <w:lang w:eastAsia="zh-TW"/>
        </w:rPr>
        <w:t xml:space="preserve">. Since both the gNB and UE know the grouping rule </w:t>
      </w:r>
      <w:r w:rsidRPr="00482754">
        <w:rPr>
          <w:iCs/>
          <w:sz w:val="20"/>
          <w:szCs w:val="20"/>
          <w:lang w:eastAsia="zh-TW"/>
        </w:rPr>
        <w:t xml:space="preserve">(given </w:t>
      </w:r>
      <w:r w:rsidRPr="00482754">
        <w:rPr>
          <w:i/>
          <w:sz w:val="20"/>
          <w:szCs w:val="20"/>
          <w:lang w:eastAsia="zh-TW"/>
        </w:rPr>
        <w:t>M</w:t>
      </w:r>
      <w:r w:rsidRPr="00482754">
        <w:rPr>
          <w:sz w:val="20"/>
          <w:szCs w:val="20"/>
          <w:lang w:eastAsia="zh-TW"/>
        </w:rPr>
        <w:t xml:space="preserve"> and TB</w:t>
      </w:r>
      <w:r w:rsidR="00EA08EB">
        <w:rPr>
          <w:rFonts w:eastAsia="新細明體" w:hint="eastAsia"/>
          <w:sz w:val="20"/>
          <w:szCs w:val="20"/>
          <w:lang w:eastAsia="zh-TW"/>
        </w:rPr>
        <w:t>S</w:t>
      </w:r>
      <w:r w:rsidRPr="00482754">
        <w:rPr>
          <w:sz w:val="20"/>
          <w:szCs w:val="20"/>
          <w:lang w:eastAsia="zh-TW"/>
        </w:rPr>
        <w:t>), the HARQ feedback message can be retrieved without ambiguity and hence retransmission can be started correctly.</w:t>
      </w:r>
    </w:p>
    <w:p w:rsidR="003207F0" w:rsidRPr="00482754" w:rsidRDefault="003207F0" w:rsidP="009A2C1E">
      <w:pPr>
        <w:pStyle w:val="aff6"/>
        <w:numPr>
          <w:ilvl w:val="0"/>
          <w:numId w:val="19"/>
        </w:numPr>
        <w:spacing w:after="200" w:line="276" w:lineRule="auto"/>
        <w:ind w:left="274" w:firstLineChars="0" w:hanging="274"/>
        <w:contextualSpacing/>
        <w:jc w:val="both"/>
        <w:rPr>
          <w:rFonts w:hint="eastAsia"/>
          <w:iCs/>
          <w:sz w:val="20"/>
          <w:szCs w:val="20"/>
          <w:lang w:eastAsia="zh-TW"/>
        </w:rPr>
      </w:pPr>
      <w:r w:rsidRPr="00482754">
        <w:rPr>
          <w:rFonts w:hint="eastAsia"/>
          <w:iCs/>
          <w:sz w:val="20"/>
          <w:szCs w:val="20"/>
          <w:lang w:eastAsia="zh-TW"/>
        </w:rPr>
        <w:t xml:space="preserve">The transmission fallbacks to TB-based </w:t>
      </w:r>
      <w:r w:rsidRPr="00482754">
        <w:rPr>
          <w:iCs/>
          <w:sz w:val="20"/>
          <w:szCs w:val="20"/>
          <w:lang w:eastAsia="zh-TW"/>
        </w:rPr>
        <w:t>transmission</w:t>
      </w:r>
      <w:r w:rsidRPr="00482754">
        <w:rPr>
          <w:rFonts w:hint="eastAsia"/>
          <w:iCs/>
          <w:sz w:val="20"/>
          <w:szCs w:val="20"/>
          <w:lang w:eastAsia="zh-TW"/>
        </w:rPr>
        <w:t xml:space="preserve"> with 1-bit HARQ-ACK feedback.</w:t>
      </w:r>
      <w:r w:rsidRPr="00482754">
        <w:rPr>
          <w:rFonts w:hint="eastAsia"/>
          <w:sz w:val="20"/>
          <w:szCs w:val="20"/>
          <w:lang w:eastAsia="zh-TW"/>
        </w:rPr>
        <w:t xml:space="preserve"> Since both the gNB and UE know the fallback rule </w:t>
      </w:r>
      <w:r w:rsidRPr="00482754">
        <w:rPr>
          <w:rFonts w:hint="eastAsia"/>
          <w:iCs/>
          <w:sz w:val="20"/>
          <w:szCs w:val="20"/>
          <w:lang w:eastAsia="zh-TW"/>
        </w:rPr>
        <w:t xml:space="preserve">(given </w:t>
      </w:r>
      <w:r w:rsidRPr="00482754">
        <w:rPr>
          <w:rFonts w:hint="eastAsia"/>
          <w:i/>
          <w:sz w:val="20"/>
          <w:szCs w:val="20"/>
          <w:lang w:eastAsia="zh-TW"/>
        </w:rPr>
        <w:t>M</w:t>
      </w:r>
      <w:r w:rsidRPr="00482754">
        <w:rPr>
          <w:rFonts w:hint="eastAsia"/>
          <w:sz w:val="20"/>
          <w:szCs w:val="20"/>
          <w:lang w:eastAsia="zh-TW"/>
        </w:rPr>
        <w:t xml:space="preserve"> and TB</w:t>
      </w:r>
      <w:r w:rsidR="00EA08EB">
        <w:rPr>
          <w:rFonts w:eastAsia="新細明體" w:hint="eastAsia"/>
          <w:sz w:val="20"/>
          <w:szCs w:val="20"/>
          <w:lang w:eastAsia="zh-TW"/>
        </w:rPr>
        <w:t>S</w:t>
      </w:r>
      <w:r w:rsidRPr="00482754">
        <w:rPr>
          <w:rFonts w:hint="eastAsia"/>
          <w:sz w:val="20"/>
          <w:szCs w:val="20"/>
          <w:lang w:eastAsia="zh-TW"/>
        </w:rPr>
        <w:t>), the HARQ feedback message can be retrieved without ambiguity and hence retransmission can be started correctly.</w:t>
      </w:r>
    </w:p>
    <w:p w:rsidR="00A37F66" w:rsidRPr="00482754" w:rsidRDefault="003207F0" w:rsidP="009A2C1E">
      <w:pPr>
        <w:pStyle w:val="aff6"/>
        <w:numPr>
          <w:ilvl w:val="0"/>
          <w:numId w:val="19"/>
        </w:numPr>
        <w:spacing w:after="200" w:line="276" w:lineRule="auto"/>
        <w:ind w:left="274" w:firstLineChars="0" w:hanging="274"/>
        <w:contextualSpacing/>
        <w:jc w:val="both"/>
        <w:rPr>
          <w:rFonts w:hint="eastAsia"/>
          <w:iCs/>
          <w:sz w:val="20"/>
          <w:szCs w:val="20"/>
          <w:lang w:eastAsia="zh-TW"/>
        </w:rPr>
      </w:pPr>
      <w:r w:rsidRPr="00482754">
        <w:rPr>
          <w:rFonts w:hint="eastAsia"/>
          <w:iCs/>
          <w:sz w:val="20"/>
          <w:szCs w:val="20"/>
          <w:lang w:eastAsia="zh-TW"/>
        </w:rPr>
        <w:t xml:space="preserve">A </w:t>
      </w:r>
      <w:r w:rsidR="00482754" w:rsidRPr="00482754">
        <w:rPr>
          <w:rFonts w:eastAsia="新細明體" w:hint="eastAsia"/>
          <w:iCs/>
          <w:sz w:val="20"/>
          <w:szCs w:val="20"/>
          <w:lang w:eastAsia="zh-TW"/>
        </w:rPr>
        <w:t xml:space="preserve">mixed </w:t>
      </w:r>
      <w:r w:rsidRPr="00482754">
        <w:rPr>
          <w:rFonts w:hint="eastAsia"/>
          <w:iCs/>
          <w:sz w:val="20"/>
          <w:szCs w:val="20"/>
          <w:lang w:eastAsia="zh-TW"/>
        </w:rPr>
        <w:t xml:space="preserve">combination </w:t>
      </w:r>
      <w:r w:rsidR="00482754" w:rsidRPr="00482754">
        <w:rPr>
          <w:rFonts w:eastAsia="新細明體" w:hint="eastAsia"/>
          <w:iCs/>
          <w:sz w:val="20"/>
          <w:szCs w:val="20"/>
          <w:lang w:eastAsia="zh-TW"/>
        </w:rPr>
        <w:t>(e.g., switching between</w:t>
      </w:r>
      <w:r w:rsidRPr="00482754">
        <w:rPr>
          <w:rFonts w:hint="eastAsia"/>
          <w:iCs/>
          <w:sz w:val="20"/>
          <w:szCs w:val="20"/>
          <w:lang w:eastAsia="zh-TW"/>
        </w:rPr>
        <w:t xml:space="preserve"> </w:t>
      </w:r>
      <w:r w:rsidR="00D44E0C">
        <w:rPr>
          <w:rFonts w:eastAsia="新細明體" w:hint="eastAsia"/>
          <w:iCs/>
          <w:sz w:val="20"/>
          <w:szCs w:val="20"/>
          <w:lang w:eastAsia="zh-TW"/>
        </w:rPr>
        <w:t>approach</w:t>
      </w:r>
      <w:r w:rsidRPr="00482754">
        <w:rPr>
          <w:iCs/>
          <w:sz w:val="20"/>
          <w:szCs w:val="20"/>
          <w:lang w:eastAsia="zh-TW"/>
        </w:rPr>
        <w:t xml:space="preserve"> </w:t>
      </w:r>
      <w:r w:rsidR="0002042D">
        <w:rPr>
          <w:rFonts w:eastAsia="新細明體" w:hint="eastAsia"/>
          <w:i/>
          <w:iCs/>
          <w:sz w:val="20"/>
          <w:szCs w:val="20"/>
          <w:lang w:eastAsia="zh-TW"/>
        </w:rPr>
        <w:t>a</w:t>
      </w:r>
      <w:r w:rsidR="00D44E0C">
        <w:rPr>
          <w:rFonts w:eastAsia="新細明體" w:hint="eastAsia"/>
          <w:iCs/>
          <w:sz w:val="20"/>
          <w:szCs w:val="20"/>
          <w:lang w:eastAsia="zh-TW"/>
        </w:rPr>
        <w:t xml:space="preserve">/approach </w:t>
      </w:r>
      <w:r w:rsidR="0002042D">
        <w:rPr>
          <w:rFonts w:eastAsia="新細明體" w:hint="eastAsia"/>
          <w:i/>
          <w:iCs/>
          <w:sz w:val="20"/>
          <w:szCs w:val="20"/>
          <w:lang w:eastAsia="zh-TW"/>
        </w:rPr>
        <w:t>b</w:t>
      </w:r>
      <w:r w:rsidR="0002042D" w:rsidRPr="0002042D">
        <w:rPr>
          <w:rFonts w:eastAsia="新細明體" w:hint="eastAsia"/>
          <w:iCs/>
          <w:sz w:val="20"/>
          <w:szCs w:val="20"/>
          <w:lang w:eastAsia="zh-TW"/>
        </w:rPr>
        <w:t xml:space="preserve"> </w:t>
      </w:r>
      <w:r w:rsidR="00482754" w:rsidRPr="00482754">
        <w:rPr>
          <w:rFonts w:eastAsia="新細明體" w:hint="eastAsia"/>
          <w:iCs/>
          <w:sz w:val="20"/>
          <w:szCs w:val="20"/>
          <w:lang w:eastAsia="zh-TW"/>
        </w:rPr>
        <w:t>depend</w:t>
      </w:r>
      <w:r w:rsidR="00D44E0C">
        <w:rPr>
          <w:rFonts w:eastAsia="新細明體" w:hint="eastAsia"/>
          <w:iCs/>
          <w:sz w:val="20"/>
          <w:szCs w:val="20"/>
          <w:lang w:eastAsia="zh-TW"/>
        </w:rPr>
        <w:t>ing on the value</w:t>
      </w:r>
      <w:r w:rsidR="00482754" w:rsidRPr="00482754">
        <w:rPr>
          <w:rFonts w:eastAsia="新細明體" w:hint="eastAsia"/>
          <w:iCs/>
          <w:sz w:val="20"/>
          <w:szCs w:val="20"/>
          <w:lang w:eastAsia="zh-TW"/>
        </w:rPr>
        <w:t xml:space="preserve"> of </w:t>
      </w:r>
      <w:r w:rsidR="00482754" w:rsidRPr="00482754">
        <w:rPr>
          <w:i/>
          <w:iCs/>
          <w:sz w:val="20"/>
          <w:szCs w:val="20"/>
          <w:lang w:eastAsia="zh-TW"/>
        </w:rPr>
        <w:t>N</w:t>
      </w:r>
      <w:r w:rsidR="00482754" w:rsidRPr="00482754">
        <w:rPr>
          <w:iCs/>
          <w:sz w:val="20"/>
          <w:szCs w:val="20"/>
          <w:vertAlign w:val="subscript"/>
          <w:lang w:eastAsia="zh-TW"/>
        </w:rPr>
        <w:t>0</w:t>
      </w:r>
      <w:r w:rsidR="00482754" w:rsidRPr="00482754">
        <w:rPr>
          <w:rFonts w:eastAsia="新細明體" w:hint="eastAsia"/>
          <w:iCs/>
          <w:sz w:val="20"/>
          <w:szCs w:val="20"/>
          <w:lang w:eastAsia="zh-TW"/>
        </w:rPr>
        <w:t>)</w:t>
      </w:r>
      <w:r w:rsidR="00482754" w:rsidRPr="00482754">
        <w:rPr>
          <w:rFonts w:hint="eastAsia"/>
          <w:iCs/>
          <w:sz w:val="20"/>
          <w:szCs w:val="20"/>
          <w:lang w:eastAsia="zh-TW"/>
        </w:rPr>
        <w:t xml:space="preserve"> </w:t>
      </w:r>
      <w:r w:rsidR="00482754" w:rsidRPr="00482754">
        <w:rPr>
          <w:rFonts w:eastAsia="新細明體" w:hint="eastAsia"/>
          <w:iCs/>
          <w:sz w:val="20"/>
          <w:szCs w:val="20"/>
          <w:lang w:eastAsia="zh-TW"/>
        </w:rPr>
        <w:t>is</w:t>
      </w:r>
      <w:r w:rsidRPr="00482754">
        <w:rPr>
          <w:rFonts w:hint="eastAsia"/>
          <w:iCs/>
          <w:sz w:val="20"/>
          <w:szCs w:val="20"/>
          <w:lang w:eastAsia="zh-TW"/>
        </w:rPr>
        <w:t xml:space="preserve"> adopted</w:t>
      </w:r>
      <w:r w:rsidRPr="00482754">
        <w:rPr>
          <w:rFonts w:hint="eastAsia"/>
          <w:sz w:val="20"/>
          <w:szCs w:val="20"/>
          <w:lang w:eastAsia="zh-TW"/>
        </w:rPr>
        <w:t>.</w:t>
      </w:r>
    </w:p>
    <w:p w:rsidR="00A37F66" w:rsidRDefault="003207F0" w:rsidP="00A37F66">
      <w:pPr>
        <w:tabs>
          <w:tab w:val="num" w:pos="720"/>
        </w:tabs>
        <w:jc w:val="both"/>
        <w:rPr>
          <w:rFonts w:eastAsia="新細明體" w:hint="eastAsia"/>
          <w:lang w:eastAsia="zh-TW"/>
        </w:rPr>
      </w:pPr>
      <w:r w:rsidRPr="003207F0">
        <w:rPr>
          <w:iCs/>
          <w:lang w:eastAsia="zh-TW"/>
        </w:rPr>
        <w:t xml:space="preserve">For retransmissions, the number of retransmitted CBGs/CBs could be much smaller than that of initial (or previous) transmitted CBGs/CBs. </w:t>
      </w:r>
      <w:r w:rsidR="001A53CD">
        <w:rPr>
          <w:rFonts w:eastAsia="新細明體" w:hint="eastAsia"/>
          <w:iCs/>
          <w:lang w:eastAsia="zh-TW"/>
        </w:rPr>
        <w:t>Denote</w:t>
      </w:r>
      <w:r w:rsidRPr="003207F0">
        <w:rPr>
          <w:iCs/>
          <w:lang w:eastAsia="zh-TW"/>
        </w:rPr>
        <w:t xml:space="preserve"> the number of erroneous CBGs in the previous transmission </w:t>
      </w:r>
      <w:r w:rsidR="001A53CD">
        <w:rPr>
          <w:rFonts w:eastAsia="新細明體" w:hint="eastAsia"/>
          <w:iCs/>
          <w:lang w:eastAsia="zh-TW"/>
        </w:rPr>
        <w:t>as</w:t>
      </w:r>
      <w:r w:rsidRPr="003207F0">
        <w:rPr>
          <w:iCs/>
          <w:lang w:eastAsia="zh-TW"/>
        </w:rPr>
        <w:t xml:space="preserve"> </w:t>
      </w:r>
      <w:r w:rsidRPr="003207F0">
        <w:rPr>
          <w:i/>
          <w:iCs/>
          <w:lang w:eastAsia="zh-TW"/>
        </w:rPr>
        <w:t>M</w:t>
      </w:r>
      <w:r w:rsidRPr="003207F0">
        <w:rPr>
          <w:i/>
          <w:iCs/>
          <w:vertAlign w:val="subscript"/>
          <w:lang w:eastAsia="zh-TW"/>
        </w:rPr>
        <w:t>E</w:t>
      </w:r>
      <w:r w:rsidRPr="003207F0">
        <w:rPr>
          <w:iCs/>
          <w:lang w:eastAsia="zh-TW"/>
        </w:rPr>
        <w:t xml:space="preserve"> (where </w:t>
      </w:r>
      <w:r w:rsidRPr="003207F0">
        <w:rPr>
          <w:i/>
          <w:iCs/>
          <w:lang w:eastAsia="zh-TW"/>
        </w:rPr>
        <w:t>M</w:t>
      </w:r>
      <w:r w:rsidRPr="003207F0">
        <w:rPr>
          <w:i/>
          <w:iCs/>
          <w:vertAlign w:val="subscript"/>
          <w:lang w:eastAsia="zh-TW"/>
        </w:rPr>
        <w:t>E</w:t>
      </w:r>
      <w:r w:rsidRPr="003207F0">
        <w:rPr>
          <w:rFonts w:hAnsi="新細明體"/>
          <w:iCs/>
          <w:lang w:eastAsia="zh-TW"/>
        </w:rPr>
        <w:t>≦</w:t>
      </w:r>
      <w:r w:rsidRPr="003207F0">
        <w:rPr>
          <w:i/>
          <w:lang w:eastAsia="zh-TW"/>
        </w:rPr>
        <w:t>M</w:t>
      </w:r>
      <w:r w:rsidRPr="003207F0">
        <w:rPr>
          <w:iCs/>
          <w:lang w:eastAsia="zh-TW"/>
        </w:rPr>
        <w:t xml:space="preserve">) and the number of total CBs contained in the </w:t>
      </w:r>
      <w:r w:rsidRPr="003207F0">
        <w:rPr>
          <w:i/>
          <w:iCs/>
          <w:lang w:eastAsia="zh-TW"/>
        </w:rPr>
        <w:t>M</w:t>
      </w:r>
      <w:r w:rsidRPr="003207F0">
        <w:rPr>
          <w:i/>
          <w:iCs/>
          <w:vertAlign w:val="subscript"/>
          <w:lang w:eastAsia="zh-TW"/>
        </w:rPr>
        <w:t>E</w:t>
      </w:r>
      <w:r w:rsidRPr="003207F0">
        <w:rPr>
          <w:iCs/>
          <w:lang w:eastAsia="zh-TW"/>
        </w:rPr>
        <w:t xml:space="preserve"> erroneous CBGs is </w:t>
      </w:r>
      <w:r w:rsidRPr="003207F0">
        <w:rPr>
          <w:i/>
          <w:iCs/>
          <w:lang w:eastAsia="zh-TW"/>
        </w:rPr>
        <w:t>N</w:t>
      </w:r>
      <w:r w:rsidRPr="003207F0">
        <w:rPr>
          <w:i/>
          <w:iCs/>
          <w:vertAlign w:val="subscript"/>
          <w:lang w:eastAsia="zh-TW"/>
        </w:rPr>
        <w:t>E</w:t>
      </w:r>
      <w:r w:rsidRPr="003207F0">
        <w:rPr>
          <w:iCs/>
          <w:lang w:eastAsia="zh-TW"/>
        </w:rPr>
        <w:t xml:space="preserve"> (where </w:t>
      </w:r>
      <w:r w:rsidRPr="003207F0">
        <w:rPr>
          <w:i/>
          <w:iCs/>
          <w:lang w:eastAsia="zh-TW"/>
        </w:rPr>
        <w:t>N</w:t>
      </w:r>
      <w:r w:rsidRPr="003207F0">
        <w:rPr>
          <w:i/>
          <w:iCs/>
          <w:vertAlign w:val="subscript"/>
          <w:lang w:eastAsia="zh-TW"/>
        </w:rPr>
        <w:t>E</w:t>
      </w:r>
      <w:r w:rsidRPr="003207F0">
        <w:rPr>
          <w:rFonts w:hAnsi="新細明體"/>
          <w:iCs/>
          <w:lang w:eastAsia="zh-TW"/>
        </w:rPr>
        <w:t>≦</w:t>
      </w:r>
      <w:r w:rsidRPr="003207F0">
        <w:rPr>
          <w:i/>
          <w:iCs/>
          <w:lang w:eastAsia="zh-TW"/>
        </w:rPr>
        <w:t>N</w:t>
      </w:r>
      <w:r w:rsidRPr="003207F0">
        <w:rPr>
          <w:i/>
          <w:iCs/>
          <w:vertAlign w:val="subscript"/>
          <w:lang w:eastAsia="zh-TW"/>
        </w:rPr>
        <w:t>0</w:t>
      </w:r>
      <w:r w:rsidRPr="003207F0">
        <w:rPr>
          <w:iCs/>
          <w:lang w:eastAsia="zh-TW"/>
        </w:rPr>
        <w:t xml:space="preserve">), there can be several approaches for the retransmission and the corresponding HARQ-ACK feedback. The </w:t>
      </w:r>
      <w:r w:rsidR="001A53CD">
        <w:rPr>
          <w:rFonts w:eastAsia="新細明體" w:hint="eastAsia"/>
          <w:iCs/>
          <w:lang w:eastAsia="zh-TW"/>
        </w:rPr>
        <w:t>choice</w:t>
      </w:r>
      <w:r w:rsidRPr="003207F0">
        <w:rPr>
          <w:iCs/>
          <w:lang w:eastAsia="zh-TW"/>
        </w:rPr>
        <w:t xml:space="preserve"> of retransmission is indicated by DCI o</w:t>
      </w:r>
      <w:r w:rsidR="001A53CD">
        <w:rPr>
          <w:iCs/>
          <w:lang w:eastAsia="zh-TW"/>
        </w:rPr>
        <w:t xml:space="preserve">r dynamic signaling. The </w:t>
      </w:r>
      <w:r w:rsidR="001A53CD">
        <w:rPr>
          <w:rFonts w:eastAsia="新細明體" w:hint="eastAsia"/>
          <w:iCs/>
          <w:lang w:eastAsia="zh-TW"/>
        </w:rPr>
        <w:t>approaches</w:t>
      </w:r>
      <w:r w:rsidRPr="003207F0">
        <w:rPr>
          <w:iCs/>
          <w:lang w:eastAsia="zh-TW"/>
        </w:rPr>
        <w:t xml:space="preserve"> are listed below</w:t>
      </w:r>
      <w:r w:rsidR="00A37F66" w:rsidRPr="003207F0">
        <w:rPr>
          <w:iCs/>
          <w:lang w:eastAsia="zh-TW"/>
        </w:rPr>
        <w:t>:</w:t>
      </w:r>
      <w:r w:rsidR="00A37F66" w:rsidRPr="003207F0">
        <w:rPr>
          <w:rFonts w:eastAsia="新細明體" w:hint="eastAsia"/>
          <w:lang w:eastAsia="zh-TW"/>
        </w:rPr>
        <w:t xml:space="preserve"> </w:t>
      </w:r>
    </w:p>
    <w:p w:rsidR="00A37F66" w:rsidRPr="00D44E0C" w:rsidRDefault="00A37F66" w:rsidP="009A2C1E">
      <w:pPr>
        <w:pStyle w:val="aff6"/>
        <w:numPr>
          <w:ilvl w:val="0"/>
          <w:numId w:val="21"/>
        </w:numPr>
        <w:spacing w:after="200" w:line="276" w:lineRule="auto"/>
        <w:ind w:left="274" w:firstLineChars="0" w:hanging="274"/>
        <w:contextualSpacing/>
        <w:jc w:val="both"/>
        <w:rPr>
          <w:rFonts w:hint="eastAsia"/>
          <w:iCs/>
          <w:sz w:val="20"/>
          <w:szCs w:val="20"/>
          <w:lang w:eastAsia="zh-TW"/>
        </w:rPr>
      </w:pPr>
      <w:r w:rsidRPr="00A37F66">
        <w:rPr>
          <w:rFonts w:hint="eastAsia"/>
          <w:iCs/>
          <w:sz w:val="20"/>
          <w:szCs w:val="20"/>
          <w:lang w:eastAsia="zh-TW"/>
        </w:rPr>
        <w:t xml:space="preserve">The retransmission uses same CBG configuration (i.e., same number of CBs in a CBG) as the previous transmission. But since only </w:t>
      </w:r>
      <w:r w:rsidRPr="00A37F66">
        <w:rPr>
          <w:rFonts w:hint="eastAsia"/>
          <w:i/>
          <w:iCs/>
          <w:sz w:val="20"/>
          <w:szCs w:val="20"/>
          <w:lang w:eastAsia="zh-TW"/>
        </w:rPr>
        <w:t>M</w:t>
      </w:r>
      <w:r w:rsidRPr="00A37F66">
        <w:rPr>
          <w:rFonts w:hint="eastAsia"/>
          <w:i/>
          <w:iCs/>
          <w:sz w:val="20"/>
          <w:szCs w:val="20"/>
          <w:vertAlign w:val="subscript"/>
          <w:lang w:eastAsia="zh-TW"/>
        </w:rPr>
        <w:t>E</w:t>
      </w:r>
      <w:r w:rsidRPr="00A37F66">
        <w:rPr>
          <w:rFonts w:hint="eastAsia"/>
          <w:iCs/>
          <w:sz w:val="20"/>
          <w:szCs w:val="20"/>
          <w:lang w:eastAsia="zh-TW"/>
        </w:rPr>
        <w:t xml:space="preserve"> CBGs need to be retransmitted, the original value of the number of CBGs in </w:t>
      </w:r>
      <w:r w:rsidRPr="00A37F66">
        <w:rPr>
          <w:iCs/>
          <w:sz w:val="20"/>
          <w:szCs w:val="20"/>
          <w:lang w:eastAsia="zh-TW"/>
        </w:rPr>
        <w:t>previous</w:t>
      </w:r>
      <w:r w:rsidRPr="00A37F66">
        <w:rPr>
          <w:rFonts w:hint="eastAsia"/>
          <w:iCs/>
          <w:sz w:val="20"/>
          <w:szCs w:val="20"/>
          <w:lang w:eastAsia="zh-TW"/>
        </w:rPr>
        <w:t xml:space="preserve"> </w:t>
      </w:r>
      <w:r w:rsidRPr="00A37F66">
        <w:rPr>
          <w:iCs/>
          <w:sz w:val="20"/>
          <w:szCs w:val="20"/>
          <w:lang w:eastAsia="zh-TW"/>
        </w:rPr>
        <w:lastRenderedPageBreak/>
        <w:t>transmission</w:t>
      </w:r>
      <w:r w:rsidRPr="00A37F66">
        <w:rPr>
          <w:rFonts w:hint="eastAsia"/>
          <w:iCs/>
          <w:sz w:val="20"/>
          <w:szCs w:val="20"/>
          <w:lang w:eastAsia="zh-TW"/>
        </w:rPr>
        <w:t xml:space="preserve"> (for example, the pre-</w:t>
      </w:r>
      <w:r w:rsidRPr="00A37F66">
        <w:rPr>
          <w:iCs/>
          <w:sz w:val="20"/>
          <w:szCs w:val="20"/>
        </w:rPr>
        <w:t>configured number of CBGs</w:t>
      </w:r>
      <w:r w:rsidRPr="00A37F66">
        <w:rPr>
          <w:rFonts w:hint="eastAsia"/>
          <w:iCs/>
          <w:sz w:val="20"/>
          <w:szCs w:val="20"/>
          <w:lang w:eastAsia="zh-TW"/>
        </w:rPr>
        <w:t xml:space="preserve"> </w:t>
      </w:r>
      <w:r w:rsidRPr="00A37F66">
        <w:rPr>
          <w:rFonts w:hint="eastAsia"/>
          <w:i/>
          <w:sz w:val="20"/>
          <w:szCs w:val="20"/>
          <w:lang w:eastAsia="zh-TW"/>
        </w:rPr>
        <w:t>M</w:t>
      </w:r>
      <w:r w:rsidRPr="00A37F66">
        <w:rPr>
          <w:rFonts w:hint="eastAsia"/>
          <w:iCs/>
          <w:sz w:val="20"/>
          <w:szCs w:val="20"/>
          <w:lang w:eastAsia="zh-TW"/>
        </w:rPr>
        <w:t xml:space="preserve"> in initial </w:t>
      </w:r>
      <w:r w:rsidRPr="00A37F66">
        <w:rPr>
          <w:iCs/>
          <w:sz w:val="20"/>
          <w:szCs w:val="20"/>
          <w:lang w:eastAsia="zh-TW"/>
        </w:rPr>
        <w:t>transmission</w:t>
      </w:r>
      <w:r w:rsidRPr="00A37F66">
        <w:rPr>
          <w:rFonts w:hint="eastAsia"/>
          <w:iCs/>
          <w:sz w:val="20"/>
          <w:szCs w:val="20"/>
          <w:lang w:eastAsia="zh-TW"/>
        </w:rPr>
        <w:t xml:space="preserve">) is overwritten by the new </w:t>
      </w:r>
      <w:r w:rsidRPr="00D44E0C">
        <w:rPr>
          <w:rFonts w:hint="eastAsia"/>
          <w:iCs/>
          <w:sz w:val="20"/>
          <w:szCs w:val="20"/>
          <w:lang w:eastAsia="zh-TW"/>
        </w:rPr>
        <w:t xml:space="preserve">value </w:t>
      </w:r>
      <w:r w:rsidRPr="00D44E0C">
        <w:rPr>
          <w:rFonts w:hint="eastAsia"/>
          <w:i/>
          <w:iCs/>
          <w:sz w:val="20"/>
          <w:szCs w:val="20"/>
          <w:lang w:eastAsia="zh-TW"/>
        </w:rPr>
        <w:t>M</w:t>
      </w:r>
      <w:r w:rsidRPr="00D44E0C">
        <w:rPr>
          <w:rFonts w:hint="eastAsia"/>
          <w:i/>
          <w:iCs/>
          <w:sz w:val="20"/>
          <w:szCs w:val="20"/>
          <w:vertAlign w:val="subscript"/>
          <w:lang w:eastAsia="zh-TW"/>
        </w:rPr>
        <w:t>E</w:t>
      </w:r>
      <w:r w:rsidRPr="00D44E0C">
        <w:rPr>
          <w:rFonts w:hint="eastAsia"/>
          <w:iCs/>
          <w:sz w:val="20"/>
          <w:szCs w:val="20"/>
          <w:lang w:eastAsia="zh-TW"/>
        </w:rPr>
        <w:t xml:space="preserve"> through DCI/UCI messaging. The corresponding HARQ ACK/NACK also uses </w:t>
      </w:r>
      <w:r w:rsidRPr="00D44E0C">
        <w:rPr>
          <w:rFonts w:hint="eastAsia"/>
          <w:i/>
          <w:iCs/>
          <w:sz w:val="20"/>
          <w:szCs w:val="20"/>
          <w:lang w:eastAsia="zh-TW"/>
        </w:rPr>
        <w:t>M</w:t>
      </w:r>
      <w:r w:rsidRPr="00D44E0C">
        <w:rPr>
          <w:rFonts w:hint="eastAsia"/>
          <w:i/>
          <w:iCs/>
          <w:sz w:val="20"/>
          <w:szCs w:val="20"/>
          <w:vertAlign w:val="subscript"/>
          <w:lang w:eastAsia="zh-TW"/>
        </w:rPr>
        <w:t>E</w:t>
      </w:r>
      <w:r w:rsidRPr="00D44E0C">
        <w:rPr>
          <w:rFonts w:hint="eastAsia"/>
          <w:iCs/>
          <w:sz w:val="20"/>
          <w:szCs w:val="20"/>
          <w:lang w:eastAsia="zh-TW"/>
        </w:rPr>
        <w:t>-bit for feedback</w:t>
      </w:r>
      <w:r w:rsidRPr="00D44E0C">
        <w:rPr>
          <w:rFonts w:hint="eastAsia"/>
          <w:sz w:val="20"/>
          <w:szCs w:val="20"/>
          <w:lang w:eastAsia="zh-TW"/>
        </w:rPr>
        <w:t>.</w:t>
      </w:r>
    </w:p>
    <w:p w:rsidR="00A37F66" w:rsidRPr="00D44E0C" w:rsidRDefault="009A2C1E" w:rsidP="009A2C1E">
      <w:pPr>
        <w:pStyle w:val="aff6"/>
        <w:numPr>
          <w:ilvl w:val="0"/>
          <w:numId w:val="21"/>
        </w:numPr>
        <w:spacing w:after="200" w:line="276" w:lineRule="auto"/>
        <w:ind w:left="274" w:firstLineChars="0" w:hanging="274"/>
        <w:contextualSpacing/>
        <w:jc w:val="both"/>
        <w:rPr>
          <w:rFonts w:hint="eastAsia"/>
          <w:iCs/>
          <w:sz w:val="20"/>
          <w:szCs w:val="20"/>
          <w:lang w:eastAsia="zh-TW"/>
        </w:rPr>
      </w:pPr>
      <w:r w:rsidRPr="00D44E0C">
        <w:rPr>
          <w:rFonts w:hint="eastAsia"/>
          <w:iCs/>
          <w:sz w:val="20"/>
          <w:szCs w:val="20"/>
          <w:lang w:eastAsia="zh-TW"/>
        </w:rPr>
        <w:t xml:space="preserve">The </w:t>
      </w:r>
      <w:r w:rsidRPr="00D44E0C">
        <w:rPr>
          <w:iCs/>
          <w:sz w:val="20"/>
          <w:szCs w:val="20"/>
          <w:lang w:eastAsia="zh-TW"/>
        </w:rPr>
        <w:t xml:space="preserve">retransmission always fallbacks to RTB-based transmission, where “RTB” refers to “retransmitted block” which is composed of all retransmitted CBs from all erroneous CBGs, as illustrated in Fig. </w:t>
      </w:r>
      <w:r w:rsidR="00B22124" w:rsidRPr="00D44E0C">
        <w:rPr>
          <w:rFonts w:eastAsia="新細明體" w:hint="eastAsia"/>
          <w:iCs/>
          <w:sz w:val="20"/>
          <w:szCs w:val="20"/>
          <w:lang w:eastAsia="zh-TW"/>
        </w:rPr>
        <w:t>3</w:t>
      </w:r>
      <w:r w:rsidRPr="00D44E0C">
        <w:rPr>
          <w:iCs/>
          <w:sz w:val="20"/>
          <w:szCs w:val="20"/>
          <w:lang w:eastAsia="zh-TW"/>
        </w:rPr>
        <w:t xml:space="preserve">. </w:t>
      </w:r>
      <w:r w:rsidRPr="00D44E0C">
        <w:rPr>
          <w:rFonts w:hint="eastAsia"/>
          <w:iCs/>
          <w:sz w:val="20"/>
          <w:szCs w:val="20"/>
          <w:lang w:eastAsia="zh-TW"/>
        </w:rPr>
        <w:t>Ret</w:t>
      </w:r>
      <w:r w:rsidRPr="00D44E0C">
        <w:rPr>
          <w:iCs/>
          <w:sz w:val="20"/>
          <w:szCs w:val="20"/>
          <w:lang w:eastAsia="zh-TW"/>
        </w:rPr>
        <w:t xml:space="preserve">ransmission </w:t>
      </w:r>
      <w:r w:rsidRPr="00D44E0C">
        <w:rPr>
          <w:rFonts w:hint="eastAsia"/>
          <w:iCs/>
          <w:sz w:val="20"/>
          <w:szCs w:val="20"/>
          <w:lang w:eastAsia="zh-TW"/>
        </w:rPr>
        <w:t>with</w:t>
      </w:r>
      <w:r w:rsidRPr="00D44E0C">
        <w:rPr>
          <w:iCs/>
          <w:sz w:val="20"/>
          <w:szCs w:val="20"/>
          <w:lang w:eastAsia="zh-TW"/>
        </w:rPr>
        <w:t xml:space="preserve"> RTB resembles </w:t>
      </w:r>
      <w:r w:rsidRPr="00D44E0C">
        <w:rPr>
          <w:rFonts w:hint="eastAsia"/>
          <w:iCs/>
          <w:sz w:val="20"/>
          <w:szCs w:val="20"/>
          <w:lang w:eastAsia="zh-TW"/>
        </w:rPr>
        <w:t xml:space="preserve">the </w:t>
      </w:r>
      <w:r w:rsidRPr="00D44E0C">
        <w:rPr>
          <w:iCs/>
          <w:sz w:val="20"/>
          <w:szCs w:val="20"/>
          <w:lang w:eastAsia="zh-TW"/>
        </w:rPr>
        <w:t xml:space="preserve">conventional TB-based operation. </w:t>
      </w:r>
      <w:r w:rsidRPr="00D44E0C">
        <w:rPr>
          <w:rFonts w:eastAsia="新細明體"/>
          <w:sz w:val="20"/>
          <w:szCs w:val="20"/>
          <w:lang w:eastAsia="zh-TW"/>
        </w:rPr>
        <w:t xml:space="preserve">While received </w:t>
      </w:r>
      <w:r w:rsidRPr="00D44E0C">
        <w:rPr>
          <w:rFonts w:eastAsia="新細明體" w:hint="eastAsia"/>
          <w:sz w:val="20"/>
          <w:szCs w:val="20"/>
          <w:lang w:eastAsia="zh-TW"/>
        </w:rPr>
        <w:t>RTB</w:t>
      </w:r>
      <w:r w:rsidRPr="00D44E0C">
        <w:rPr>
          <w:rFonts w:eastAsia="新細明體"/>
          <w:sz w:val="20"/>
          <w:szCs w:val="20"/>
          <w:lang w:eastAsia="zh-TW"/>
        </w:rPr>
        <w:t xml:space="preserve"> is not correctly decoded, all CBs </w:t>
      </w:r>
      <w:r w:rsidRPr="00D44E0C">
        <w:rPr>
          <w:rFonts w:eastAsia="新細明體" w:hint="eastAsia"/>
          <w:sz w:val="20"/>
          <w:szCs w:val="20"/>
          <w:lang w:eastAsia="zh-TW"/>
        </w:rPr>
        <w:t xml:space="preserve">in a RTB </w:t>
      </w:r>
      <w:r w:rsidRPr="00D44E0C">
        <w:rPr>
          <w:rFonts w:eastAsia="新細明體"/>
          <w:sz w:val="20"/>
          <w:szCs w:val="20"/>
          <w:lang w:eastAsia="zh-TW"/>
        </w:rPr>
        <w:t>would be retransmitted even only one CB is erroneous.</w:t>
      </w:r>
      <w:r w:rsidRPr="00D44E0C">
        <w:rPr>
          <w:rFonts w:eastAsia="新細明體" w:hint="eastAsia"/>
          <w:sz w:val="20"/>
          <w:szCs w:val="20"/>
          <w:lang w:eastAsia="zh-TW"/>
        </w:rPr>
        <w:t xml:space="preserve"> In RTB-based </w:t>
      </w:r>
      <w:r w:rsidRPr="00D44E0C">
        <w:rPr>
          <w:rFonts w:eastAsia="新細明體"/>
          <w:sz w:val="20"/>
          <w:szCs w:val="20"/>
          <w:lang w:eastAsia="zh-TW"/>
        </w:rPr>
        <w:t>transmission</w:t>
      </w:r>
      <w:r w:rsidRPr="00D44E0C">
        <w:rPr>
          <w:rFonts w:eastAsia="新細明體" w:hint="eastAsia"/>
          <w:sz w:val="20"/>
          <w:szCs w:val="20"/>
          <w:lang w:eastAsia="zh-TW"/>
        </w:rPr>
        <w:t xml:space="preserve">, only </w:t>
      </w:r>
      <w:r w:rsidRPr="00D44E0C">
        <w:rPr>
          <w:rFonts w:hint="eastAsia"/>
          <w:iCs/>
          <w:sz w:val="20"/>
          <w:szCs w:val="20"/>
          <w:lang w:eastAsia="zh-TW"/>
        </w:rPr>
        <w:t>1-bit HARQ ACK/NACK feedback is required.</w:t>
      </w:r>
    </w:p>
    <w:p w:rsidR="009A2C1E" w:rsidRPr="00D44E0C" w:rsidRDefault="009A2C1E" w:rsidP="009A2C1E">
      <w:pPr>
        <w:pStyle w:val="aff6"/>
        <w:numPr>
          <w:ilvl w:val="0"/>
          <w:numId w:val="21"/>
        </w:numPr>
        <w:spacing w:after="200" w:line="276" w:lineRule="auto"/>
        <w:ind w:left="270" w:firstLineChars="0" w:hanging="270"/>
        <w:contextualSpacing/>
        <w:jc w:val="both"/>
        <w:rPr>
          <w:rFonts w:hint="eastAsia"/>
          <w:iCs/>
          <w:sz w:val="20"/>
          <w:szCs w:val="20"/>
          <w:lang w:eastAsia="zh-TW"/>
        </w:rPr>
      </w:pPr>
      <w:r w:rsidRPr="00D44E0C">
        <w:rPr>
          <w:rFonts w:hint="eastAsia"/>
          <w:iCs/>
          <w:sz w:val="20"/>
          <w:szCs w:val="20"/>
          <w:lang w:eastAsia="zh-TW"/>
        </w:rPr>
        <w:t xml:space="preserve">The </w:t>
      </w:r>
      <w:r w:rsidRPr="00D44E0C">
        <w:rPr>
          <w:iCs/>
          <w:sz w:val="20"/>
          <w:szCs w:val="20"/>
          <w:lang w:eastAsia="zh-TW"/>
        </w:rPr>
        <w:t>retransmission</w:t>
      </w:r>
      <w:r w:rsidRPr="00D44E0C">
        <w:rPr>
          <w:rFonts w:hint="eastAsia"/>
          <w:iCs/>
          <w:sz w:val="20"/>
          <w:szCs w:val="20"/>
          <w:lang w:eastAsia="zh-TW"/>
        </w:rPr>
        <w:t xml:space="preserve"> uses re-grouping of CBs, i.e., the original </w:t>
      </w:r>
      <w:r w:rsidRPr="00D44E0C">
        <w:rPr>
          <w:rFonts w:hint="eastAsia"/>
          <w:i/>
          <w:iCs/>
          <w:sz w:val="20"/>
          <w:szCs w:val="20"/>
          <w:lang w:eastAsia="zh-TW"/>
        </w:rPr>
        <w:t>M</w:t>
      </w:r>
      <w:r w:rsidRPr="00D44E0C">
        <w:rPr>
          <w:rFonts w:hint="eastAsia"/>
          <w:i/>
          <w:iCs/>
          <w:sz w:val="20"/>
          <w:szCs w:val="20"/>
          <w:vertAlign w:val="subscript"/>
          <w:lang w:eastAsia="zh-TW"/>
        </w:rPr>
        <w:t>E</w:t>
      </w:r>
      <w:r w:rsidRPr="00D44E0C">
        <w:rPr>
          <w:rFonts w:hint="eastAsia"/>
          <w:iCs/>
          <w:sz w:val="20"/>
          <w:szCs w:val="20"/>
          <w:lang w:eastAsia="zh-TW"/>
        </w:rPr>
        <w:t xml:space="preserve"> CBGs intended for retransmission </w:t>
      </w:r>
      <w:r w:rsidRPr="00D44E0C">
        <w:rPr>
          <w:iCs/>
          <w:sz w:val="20"/>
          <w:szCs w:val="20"/>
          <w:lang w:eastAsia="zh-TW"/>
        </w:rPr>
        <w:t xml:space="preserve">are re-grouped to </w:t>
      </w:r>
      <w:r w:rsidRPr="00D44E0C">
        <w:rPr>
          <w:rFonts w:hint="eastAsia"/>
          <w:i/>
          <w:sz w:val="20"/>
          <w:szCs w:val="20"/>
          <w:lang w:eastAsia="zh-TW"/>
        </w:rPr>
        <w:t>M</w:t>
      </w:r>
      <w:r w:rsidRPr="00D44E0C">
        <w:rPr>
          <w:rFonts w:hint="eastAsia"/>
          <w:iCs/>
          <w:sz w:val="20"/>
          <w:szCs w:val="20"/>
          <w:lang w:eastAsia="zh-TW"/>
        </w:rPr>
        <w:t xml:space="preserve"> CBGs with finer granularity (i.e., smaller number of CBs in a CBG). The finer granularity can achieve more efficient PDSCH/PUSCH resource </w:t>
      </w:r>
      <w:r w:rsidRPr="00D44E0C">
        <w:rPr>
          <w:iCs/>
          <w:sz w:val="20"/>
          <w:szCs w:val="20"/>
          <w:lang w:eastAsia="zh-TW"/>
        </w:rPr>
        <w:t>utilization</w:t>
      </w:r>
      <w:r w:rsidRPr="00D44E0C">
        <w:rPr>
          <w:rFonts w:hint="eastAsia"/>
          <w:iCs/>
          <w:sz w:val="20"/>
          <w:szCs w:val="20"/>
          <w:lang w:eastAsia="zh-TW"/>
        </w:rPr>
        <w:t xml:space="preserve"> for the retransmission. Also the </w:t>
      </w:r>
      <w:r w:rsidRPr="00D44E0C">
        <w:rPr>
          <w:rFonts w:hint="eastAsia"/>
          <w:i/>
          <w:sz w:val="20"/>
          <w:szCs w:val="20"/>
          <w:lang w:eastAsia="zh-TW"/>
        </w:rPr>
        <w:t>M</w:t>
      </w:r>
      <w:r w:rsidRPr="00D44E0C">
        <w:rPr>
          <w:rFonts w:hint="eastAsia"/>
          <w:sz w:val="20"/>
          <w:szCs w:val="20"/>
          <w:lang w:eastAsia="zh-TW"/>
        </w:rPr>
        <w:t>-bit feedback message can attain unified feedback operations and the overhead due to DCI/UCI notification can be reduced. The re-grouping rule is pre-known to both the gNB and UE so that the HARQ feedback message can be retrieved without ambiguity and retransmission can be started correctly.</w:t>
      </w:r>
    </w:p>
    <w:p w:rsidR="002D5701" w:rsidRPr="0002042D" w:rsidRDefault="00D44E0C" w:rsidP="00D44E0C">
      <w:pPr>
        <w:pStyle w:val="aff6"/>
        <w:numPr>
          <w:ilvl w:val="0"/>
          <w:numId w:val="19"/>
        </w:numPr>
        <w:spacing w:after="200" w:line="276" w:lineRule="auto"/>
        <w:ind w:left="274" w:firstLineChars="0" w:hanging="274"/>
        <w:contextualSpacing/>
        <w:jc w:val="both"/>
        <w:rPr>
          <w:rFonts w:hint="eastAsia"/>
          <w:iCs/>
          <w:sz w:val="20"/>
          <w:szCs w:val="20"/>
          <w:lang w:eastAsia="zh-TW"/>
        </w:rPr>
      </w:pPr>
      <w:r w:rsidRPr="00D44E0C">
        <w:rPr>
          <w:rFonts w:hint="eastAsia"/>
          <w:iCs/>
          <w:sz w:val="20"/>
          <w:szCs w:val="20"/>
          <w:lang w:eastAsia="zh-TW"/>
        </w:rPr>
        <w:t xml:space="preserve">A </w:t>
      </w:r>
      <w:r w:rsidRPr="00D44E0C">
        <w:rPr>
          <w:rFonts w:eastAsia="新細明體" w:hint="eastAsia"/>
          <w:iCs/>
          <w:sz w:val="20"/>
          <w:szCs w:val="20"/>
          <w:lang w:eastAsia="zh-TW"/>
        </w:rPr>
        <w:t xml:space="preserve">mixed </w:t>
      </w:r>
      <w:r w:rsidRPr="00D44E0C">
        <w:rPr>
          <w:rFonts w:hint="eastAsia"/>
          <w:iCs/>
          <w:sz w:val="20"/>
          <w:szCs w:val="20"/>
          <w:lang w:eastAsia="zh-TW"/>
        </w:rPr>
        <w:t xml:space="preserve">combination </w:t>
      </w:r>
      <w:r w:rsidRPr="00D44E0C">
        <w:rPr>
          <w:rFonts w:eastAsia="新細明體" w:hint="eastAsia"/>
          <w:iCs/>
          <w:sz w:val="20"/>
          <w:szCs w:val="20"/>
          <w:lang w:eastAsia="zh-TW"/>
        </w:rPr>
        <w:t>(e.g., switching between</w:t>
      </w:r>
      <w:r w:rsidRPr="00D44E0C">
        <w:rPr>
          <w:rFonts w:hint="eastAsia"/>
          <w:iCs/>
          <w:sz w:val="20"/>
          <w:szCs w:val="20"/>
          <w:lang w:eastAsia="zh-TW"/>
        </w:rPr>
        <w:t xml:space="preserve"> </w:t>
      </w:r>
      <w:r w:rsidRPr="00D44E0C">
        <w:rPr>
          <w:rFonts w:eastAsia="新細明體" w:hint="eastAsia"/>
          <w:iCs/>
          <w:sz w:val="20"/>
          <w:szCs w:val="20"/>
          <w:lang w:eastAsia="zh-TW"/>
        </w:rPr>
        <w:t>approach</w:t>
      </w:r>
      <w:r w:rsidRPr="00D44E0C">
        <w:rPr>
          <w:iCs/>
          <w:sz w:val="20"/>
          <w:szCs w:val="20"/>
          <w:lang w:eastAsia="zh-TW"/>
        </w:rPr>
        <w:t xml:space="preserve"> </w:t>
      </w:r>
      <w:r w:rsidR="0002042D">
        <w:rPr>
          <w:rFonts w:eastAsia="新細明體" w:hint="eastAsia"/>
          <w:i/>
          <w:iCs/>
          <w:sz w:val="20"/>
          <w:szCs w:val="20"/>
          <w:lang w:eastAsia="zh-TW"/>
        </w:rPr>
        <w:t>a</w:t>
      </w:r>
      <w:r w:rsidRPr="00D44E0C">
        <w:rPr>
          <w:rFonts w:eastAsia="新細明體" w:hint="eastAsia"/>
          <w:iCs/>
          <w:sz w:val="20"/>
          <w:szCs w:val="20"/>
          <w:lang w:eastAsia="zh-TW"/>
        </w:rPr>
        <w:t xml:space="preserve">/approach </w:t>
      </w:r>
      <w:r w:rsidR="0002042D">
        <w:rPr>
          <w:rFonts w:eastAsia="新細明體" w:hint="eastAsia"/>
          <w:i/>
          <w:iCs/>
          <w:sz w:val="20"/>
          <w:szCs w:val="20"/>
          <w:lang w:eastAsia="zh-TW"/>
        </w:rPr>
        <w:t>b</w:t>
      </w:r>
      <w:r w:rsidRPr="00D44E0C">
        <w:rPr>
          <w:rFonts w:eastAsia="新細明體" w:hint="eastAsia"/>
          <w:iCs/>
          <w:sz w:val="20"/>
          <w:szCs w:val="20"/>
          <w:lang w:eastAsia="zh-TW"/>
        </w:rPr>
        <w:t xml:space="preserve">/approach </w:t>
      </w:r>
      <w:r w:rsidR="0002042D" w:rsidRPr="0002042D">
        <w:rPr>
          <w:rFonts w:eastAsia="新細明體" w:hint="eastAsia"/>
          <w:i/>
          <w:iCs/>
          <w:sz w:val="20"/>
          <w:szCs w:val="20"/>
          <w:lang w:eastAsia="zh-TW"/>
        </w:rPr>
        <w:t>c</w:t>
      </w:r>
      <w:r w:rsidR="0002042D">
        <w:rPr>
          <w:rFonts w:eastAsia="新細明體" w:hint="eastAsia"/>
          <w:iCs/>
          <w:sz w:val="20"/>
          <w:szCs w:val="20"/>
          <w:lang w:eastAsia="zh-TW"/>
        </w:rPr>
        <w:t xml:space="preserve"> </w:t>
      </w:r>
      <w:r w:rsidRPr="0002042D">
        <w:rPr>
          <w:rFonts w:eastAsia="新細明體" w:hint="eastAsia"/>
          <w:iCs/>
          <w:sz w:val="20"/>
          <w:szCs w:val="20"/>
          <w:lang w:eastAsia="zh-TW"/>
        </w:rPr>
        <w:t>depending</w:t>
      </w:r>
      <w:r w:rsidRPr="00D44E0C">
        <w:rPr>
          <w:rFonts w:eastAsia="新細明體" w:hint="eastAsia"/>
          <w:iCs/>
          <w:sz w:val="20"/>
          <w:szCs w:val="20"/>
          <w:lang w:eastAsia="zh-TW"/>
        </w:rPr>
        <w:t xml:space="preserve"> on the values of </w:t>
      </w:r>
      <w:r w:rsidRPr="00D44E0C">
        <w:rPr>
          <w:i/>
          <w:iCs/>
          <w:sz w:val="20"/>
          <w:szCs w:val="20"/>
          <w:lang w:eastAsia="zh-TW"/>
        </w:rPr>
        <w:t>M</w:t>
      </w:r>
      <w:r w:rsidRPr="00D44E0C">
        <w:rPr>
          <w:i/>
          <w:iCs/>
          <w:sz w:val="20"/>
          <w:szCs w:val="20"/>
          <w:vertAlign w:val="subscript"/>
          <w:lang w:eastAsia="zh-TW"/>
        </w:rPr>
        <w:t>E</w:t>
      </w:r>
      <w:r w:rsidRPr="00D44E0C">
        <w:rPr>
          <w:rFonts w:eastAsia="新細明體" w:hint="eastAsia"/>
          <w:iCs/>
          <w:sz w:val="20"/>
          <w:szCs w:val="20"/>
          <w:lang w:eastAsia="zh-TW"/>
        </w:rPr>
        <w:t xml:space="preserve"> or</w:t>
      </w:r>
      <w:r w:rsidRPr="00D44E0C">
        <w:rPr>
          <w:i/>
          <w:iCs/>
          <w:sz w:val="20"/>
          <w:szCs w:val="20"/>
          <w:lang w:eastAsia="zh-TW"/>
        </w:rPr>
        <w:t xml:space="preserve"> N</w:t>
      </w:r>
      <w:r w:rsidRPr="00D44E0C">
        <w:rPr>
          <w:i/>
          <w:iCs/>
          <w:sz w:val="20"/>
          <w:szCs w:val="20"/>
          <w:vertAlign w:val="subscript"/>
          <w:lang w:eastAsia="zh-TW"/>
        </w:rPr>
        <w:t>E</w:t>
      </w:r>
      <w:r w:rsidRPr="00D44E0C">
        <w:rPr>
          <w:rFonts w:eastAsia="新細明體" w:hint="eastAsia"/>
          <w:iCs/>
          <w:sz w:val="20"/>
          <w:szCs w:val="20"/>
          <w:lang w:eastAsia="zh-TW"/>
        </w:rPr>
        <w:t>)</w:t>
      </w:r>
      <w:r w:rsidRPr="00D44E0C">
        <w:rPr>
          <w:rFonts w:hint="eastAsia"/>
          <w:iCs/>
          <w:sz w:val="20"/>
          <w:szCs w:val="20"/>
          <w:lang w:eastAsia="zh-TW"/>
        </w:rPr>
        <w:t xml:space="preserve"> </w:t>
      </w:r>
      <w:r w:rsidRPr="00D44E0C">
        <w:rPr>
          <w:rFonts w:eastAsia="新細明體" w:hint="eastAsia"/>
          <w:iCs/>
          <w:sz w:val="20"/>
          <w:szCs w:val="20"/>
          <w:lang w:eastAsia="zh-TW"/>
        </w:rPr>
        <w:t>is</w:t>
      </w:r>
      <w:r w:rsidRPr="00D44E0C">
        <w:rPr>
          <w:rFonts w:hint="eastAsia"/>
          <w:iCs/>
          <w:sz w:val="20"/>
          <w:szCs w:val="20"/>
          <w:lang w:eastAsia="zh-TW"/>
        </w:rPr>
        <w:t xml:space="preserve"> adopted</w:t>
      </w:r>
      <w:r w:rsidRPr="00D44E0C">
        <w:rPr>
          <w:rFonts w:hint="eastAsia"/>
          <w:sz w:val="20"/>
          <w:szCs w:val="20"/>
          <w:lang w:eastAsia="zh-TW"/>
        </w:rPr>
        <w:t>.</w:t>
      </w:r>
    </w:p>
    <w:p w:rsidR="0002042D" w:rsidRDefault="003350E2" w:rsidP="0002042D">
      <w:pPr>
        <w:jc w:val="both"/>
        <w:rPr>
          <w:rFonts w:eastAsia="新細明體" w:hint="eastAsia"/>
          <w:b/>
          <w:i/>
          <w:lang w:eastAsia="zh-TW"/>
        </w:rPr>
      </w:pPr>
      <w:r w:rsidRPr="00B53584">
        <w:rPr>
          <w:rFonts w:eastAsia="新細明體" w:hint="eastAsia"/>
          <w:b/>
          <w:lang w:val="en-US" w:eastAsia="zh-TW"/>
        </w:rPr>
        <w:t xml:space="preserve">Observation </w:t>
      </w:r>
      <w:r>
        <w:rPr>
          <w:rFonts w:eastAsia="新細明體" w:hint="eastAsia"/>
          <w:b/>
          <w:lang w:val="en-US" w:eastAsia="zh-TW"/>
        </w:rPr>
        <w:t>2</w:t>
      </w:r>
      <w:r w:rsidR="0002042D" w:rsidRPr="005F755C">
        <w:rPr>
          <w:rFonts w:eastAsia="新細明體"/>
          <w:b/>
          <w:lang w:val="en-US" w:eastAsia="zh-TW"/>
        </w:rPr>
        <w:t>:</w:t>
      </w:r>
      <w:r w:rsidR="0002042D" w:rsidRPr="005F755C">
        <w:rPr>
          <w:rFonts w:eastAsia="新細明體" w:hint="eastAsia"/>
          <w:b/>
          <w:lang w:eastAsia="zh-TW"/>
        </w:rPr>
        <w:t xml:space="preserve"> </w:t>
      </w:r>
      <w:r w:rsidR="0002042D">
        <w:rPr>
          <w:rFonts w:eastAsia="新細明體" w:hint="eastAsia"/>
          <w:b/>
          <w:i/>
          <w:lang w:val="en-US" w:eastAsia="zh-TW"/>
        </w:rPr>
        <w:t xml:space="preserve">For </w:t>
      </w:r>
      <w:r w:rsidR="001539C1">
        <w:rPr>
          <w:rFonts w:eastAsia="新細明體" w:hint="eastAsia"/>
          <w:b/>
          <w:i/>
          <w:lang w:val="en-US" w:eastAsia="zh-TW"/>
        </w:rPr>
        <w:t>O</w:t>
      </w:r>
      <w:r w:rsidR="0002042D">
        <w:rPr>
          <w:rFonts w:eastAsia="新細明體" w:hint="eastAsia"/>
          <w:b/>
          <w:i/>
          <w:lang w:val="en-US" w:eastAsia="zh-TW"/>
        </w:rPr>
        <w:t xml:space="preserve">ption </w:t>
      </w:r>
      <w:r>
        <w:rPr>
          <w:rFonts w:eastAsia="新細明體" w:hint="eastAsia"/>
          <w:b/>
          <w:i/>
          <w:lang w:val="en-US" w:eastAsia="zh-TW"/>
        </w:rPr>
        <w:t>1</w:t>
      </w:r>
      <w:r w:rsidR="0002042D">
        <w:rPr>
          <w:rFonts w:eastAsia="新細明體" w:hint="eastAsia"/>
          <w:b/>
          <w:i/>
          <w:lang w:eastAsia="zh-TW"/>
        </w:rPr>
        <w:t xml:space="preserve">, </w:t>
      </w:r>
      <w:r>
        <w:rPr>
          <w:rFonts w:eastAsia="新細明體" w:hint="eastAsia"/>
          <w:b/>
          <w:i/>
          <w:lang w:eastAsia="zh-TW"/>
        </w:rPr>
        <w:t>different CB grouping strategies can be adopted for the initial transmission and retransmissions.</w:t>
      </w:r>
    </w:p>
    <w:p w:rsidR="003350E2" w:rsidRDefault="003350E2" w:rsidP="003350E2">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2</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 xml:space="preserve">In initial transmission for </w:t>
      </w:r>
      <w:r w:rsidR="001539C1">
        <w:rPr>
          <w:rFonts w:eastAsia="新細明體" w:hint="eastAsia"/>
          <w:b/>
          <w:i/>
          <w:lang w:val="en-US" w:eastAsia="zh-TW"/>
        </w:rPr>
        <w:t>O</w:t>
      </w:r>
      <w:r>
        <w:rPr>
          <w:rFonts w:eastAsia="新細明體" w:hint="eastAsia"/>
          <w:b/>
          <w:i/>
          <w:lang w:val="en-US" w:eastAsia="zh-TW"/>
        </w:rPr>
        <w:t>ption 1</w:t>
      </w:r>
      <w:r>
        <w:rPr>
          <w:rFonts w:eastAsia="新細明體" w:hint="eastAsia"/>
          <w:b/>
          <w:i/>
          <w:lang w:eastAsia="zh-TW"/>
        </w:rPr>
        <w:t xml:space="preserve">, the adopted </w:t>
      </w:r>
      <w:r w:rsidR="003C0AC9">
        <w:rPr>
          <w:rFonts w:eastAsia="新細明體" w:hint="eastAsia"/>
          <w:b/>
          <w:i/>
          <w:lang w:eastAsia="zh-TW"/>
        </w:rPr>
        <w:t xml:space="preserve">CB </w:t>
      </w:r>
      <w:r>
        <w:rPr>
          <w:rFonts w:eastAsia="新細明體" w:hint="eastAsia"/>
          <w:b/>
          <w:i/>
          <w:lang w:eastAsia="zh-TW"/>
        </w:rPr>
        <w:t>grouping</w:t>
      </w:r>
      <w:r w:rsidR="003C0AC9">
        <w:rPr>
          <w:rFonts w:eastAsia="新細明體" w:hint="eastAsia"/>
          <w:b/>
          <w:i/>
          <w:lang w:eastAsia="zh-TW"/>
        </w:rPr>
        <w:t xml:space="preserve"> </w:t>
      </w:r>
      <w:r>
        <w:rPr>
          <w:rFonts w:eastAsia="新細明體" w:hint="eastAsia"/>
          <w:b/>
          <w:i/>
          <w:lang w:eastAsia="zh-TW"/>
        </w:rPr>
        <w:t xml:space="preserve">rule </w:t>
      </w:r>
      <w:r w:rsidR="003C0AC9">
        <w:rPr>
          <w:rFonts w:eastAsia="新細明體" w:hint="eastAsia"/>
          <w:b/>
          <w:i/>
          <w:lang w:eastAsia="zh-TW"/>
        </w:rPr>
        <w:t>can be a division, a fallback, or a mixed approach.</w:t>
      </w:r>
    </w:p>
    <w:p w:rsidR="003C0AC9" w:rsidRDefault="003C0AC9" w:rsidP="003C0AC9">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3</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 xml:space="preserve">In retransmissions for </w:t>
      </w:r>
      <w:r w:rsidR="001539C1">
        <w:rPr>
          <w:rFonts w:eastAsia="新細明體" w:hint="eastAsia"/>
          <w:b/>
          <w:i/>
          <w:lang w:val="en-US" w:eastAsia="zh-TW"/>
        </w:rPr>
        <w:t>O</w:t>
      </w:r>
      <w:r>
        <w:rPr>
          <w:rFonts w:eastAsia="新細明體" w:hint="eastAsia"/>
          <w:b/>
          <w:i/>
          <w:lang w:val="en-US" w:eastAsia="zh-TW"/>
        </w:rPr>
        <w:t>ption 1</w:t>
      </w:r>
      <w:r>
        <w:rPr>
          <w:rFonts w:eastAsia="新細明體" w:hint="eastAsia"/>
          <w:b/>
          <w:i/>
          <w:lang w:eastAsia="zh-TW"/>
        </w:rPr>
        <w:t>, the adopted CB grouping rule can be same as that</w:t>
      </w:r>
      <w:r w:rsidR="00E9098E">
        <w:rPr>
          <w:rFonts w:eastAsia="新細明體" w:hint="eastAsia"/>
          <w:b/>
          <w:i/>
          <w:lang w:eastAsia="zh-TW"/>
        </w:rPr>
        <w:t xml:space="preserve"> in previous transmission, or it can be a fallback, a re-grouping, or a mixed approach.</w:t>
      </w:r>
    </w:p>
    <w:p w:rsidR="002D5701" w:rsidRPr="00405139" w:rsidRDefault="00FC6472" w:rsidP="002D5701">
      <w:pPr>
        <w:jc w:val="center"/>
        <w:rPr>
          <w:rFonts w:eastAsia="新細明體" w:hint="eastAsia"/>
          <w:lang w:eastAsia="zh-TW"/>
        </w:rPr>
      </w:pPr>
      <w:r>
        <w:object w:dxaOrig="10575" w:dyaOrig="3390">
          <v:shape id="_x0000_i1028" type="#_x0000_t75" style="width:300.45pt;height:96.45pt" o:ole="">
            <v:imagedata r:id="rId17" o:title=""/>
          </v:shape>
          <o:OLEObject Type="Embed" ProgID="Visio.Drawing.11" ShapeID="_x0000_i1028" DrawAspect="Content" ObjectID="_1555508374" r:id="rId18"/>
        </w:object>
      </w:r>
    </w:p>
    <w:p w:rsidR="00D92E31" w:rsidRPr="0002042D" w:rsidRDefault="002D5701" w:rsidP="0002042D">
      <w:pPr>
        <w:jc w:val="center"/>
        <w:rPr>
          <w:rFonts w:eastAsia="新細明體" w:hint="eastAsia"/>
          <w:iCs/>
          <w:lang w:val="en-US" w:eastAsia="zh-TW"/>
        </w:rPr>
      </w:pPr>
      <w:proofErr w:type="gramStart"/>
      <w:r w:rsidRPr="004B7696">
        <w:rPr>
          <w:rFonts w:eastAsia="新細明體" w:hint="eastAsia"/>
          <w:b/>
          <w:lang w:eastAsia="zh-TW"/>
        </w:rPr>
        <w:t xml:space="preserve">Figure </w:t>
      </w:r>
      <w:r w:rsidR="00B22124">
        <w:rPr>
          <w:rFonts w:eastAsia="新細明體" w:hint="eastAsia"/>
          <w:b/>
          <w:lang w:eastAsia="zh-TW"/>
        </w:rPr>
        <w:t>3</w:t>
      </w:r>
      <w:r w:rsidRPr="004B7696">
        <w:rPr>
          <w:rFonts w:eastAsia="新細明體" w:hint="eastAsia"/>
          <w:b/>
          <w:lang w:eastAsia="zh-TW"/>
        </w:rPr>
        <w:t>.</w:t>
      </w:r>
      <w:proofErr w:type="gramEnd"/>
      <w:r w:rsidRPr="004B7696">
        <w:rPr>
          <w:rFonts w:eastAsia="新細明體" w:hint="eastAsia"/>
          <w:b/>
          <w:lang w:eastAsia="zh-TW"/>
        </w:rPr>
        <w:t xml:space="preserve"> </w:t>
      </w:r>
      <w:proofErr w:type="gramStart"/>
      <w:r w:rsidR="00FC6472" w:rsidRPr="007D0511">
        <w:rPr>
          <w:rFonts w:eastAsia="新細明體"/>
          <w:b/>
          <w:lang w:eastAsia="zh-TW"/>
        </w:rPr>
        <w:t xml:space="preserve">Illustration of </w:t>
      </w:r>
      <w:r w:rsidR="00FC6472">
        <w:rPr>
          <w:rFonts w:eastAsia="新細明體" w:hint="eastAsia"/>
          <w:b/>
          <w:lang w:eastAsia="zh-TW"/>
        </w:rPr>
        <w:t xml:space="preserve">TB </w:t>
      </w:r>
      <w:r w:rsidR="00FC6472" w:rsidRPr="007D0511">
        <w:rPr>
          <w:rFonts w:eastAsia="新細明體"/>
          <w:b/>
          <w:lang w:eastAsia="zh-TW"/>
        </w:rPr>
        <w:t>a</w:t>
      </w:r>
      <w:r w:rsidR="00FC6472">
        <w:rPr>
          <w:rFonts w:eastAsia="新細明體" w:hint="eastAsia"/>
          <w:b/>
          <w:lang w:eastAsia="zh-TW"/>
        </w:rPr>
        <w:t>nd</w:t>
      </w:r>
      <w:r w:rsidR="00FC6472" w:rsidRPr="007D0511">
        <w:rPr>
          <w:rFonts w:eastAsia="新細明體"/>
          <w:b/>
          <w:lang w:eastAsia="zh-TW"/>
        </w:rPr>
        <w:t xml:space="preserve"> RTB</w:t>
      </w:r>
      <w:r w:rsidR="00B93FDB" w:rsidRPr="004922CD">
        <w:rPr>
          <w:rFonts w:eastAsia="新細明體" w:hint="eastAsia"/>
          <w:iCs/>
          <w:lang w:val="en-US" w:eastAsia="zh-TW"/>
        </w:rPr>
        <w:t>.</w:t>
      </w:r>
      <w:proofErr w:type="gramEnd"/>
    </w:p>
    <w:p w:rsidR="00B93FDB" w:rsidRPr="004455CF" w:rsidRDefault="00B93FDB" w:rsidP="00B93FDB">
      <w:pPr>
        <w:pStyle w:val="aff6"/>
        <w:numPr>
          <w:ilvl w:val="0"/>
          <w:numId w:val="17"/>
        </w:numPr>
        <w:spacing w:after="200" w:line="276" w:lineRule="auto"/>
        <w:ind w:left="0" w:firstLineChars="0" w:firstLine="0"/>
        <w:contextualSpacing/>
        <w:jc w:val="both"/>
        <w:rPr>
          <w:rFonts w:hint="eastAsia"/>
          <w:iCs/>
          <w:sz w:val="20"/>
          <w:szCs w:val="20"/>
          <w:lang w:eastAsia="zh-TW"/>
        </w:rPr>
      </w:pPr>
      <w:r w:rsidRPr="004455CF">
        <w:rPr>
          <w:iCs/>
          <w:sz w:val="20"/>
          <w:szCs w:val="20"/>
        </w:rPr>
        <w:t>With configured number of CBGs</w:t>
      </w:r>
    </w:p>
    <w:p w:rsidR="00AD4591" w:rsidRPr="00D34359" w:rsidRDefault="00C11465" w:rsidP="00AD4591">
      <w:pPr>
        <w:tabs>
          <w:tab w:val="num" w:pos="720"/>
        </w:tabs>
        <w:jc w:val="both"/>
        <w:rPr>
          <w:rFonts w:eastAsia="新細明體" w:hint="eastAsia"/>
          <w:lang w:eastAsia="zh-TW"/>
        </w:rPr>
      </w:pPr>
      <w:r>
        <w:rPr>
          <w:iCs/>
          <w:lang w:eastAsia="zh-TW"/>
        </w:rPr>
        <w:t xml:space="preserve">In this </w:t>
      </w:r>
      <w:r>
        <w:rPr>
          <w:rFonts w:eastAsia="新細明體" w:hint="eastAsia"/>
          <w:iCs/>
          <w:lang w:eastAsia="zh-TW"/>
        </w:rPr>
        <w:t>option</w:t>
      </w:r>
      <w:r w:rsidR="00AD4591" w:rsidRPr="00AD4591">
        <w:rPr>
          <w:iCs/>
          <w:lang w:eastAsia="zh-TW"/>
        </w:rPr>
        <w:t xml:space="preserve">, </w:t>
      </w:r>
      <w:r w:rsidR="00AD4591" w:rsidRPr="00AD4591">
        <w:rPr>
          <w:rFonts w:hint="eastAsia"/>
          <w:iCs/>
          <w:lang w:eastAsia="zh-TW"/>
        </w:rPr>
        <w:t>with pre-configured number of CBs per CBG (i.e., the CBG size)</w:t>
      </w:r>
      <w:r w:rsidR="00AD4591" w:rsidRPr="00AD4591">
        <w:rPr>
          <w:rFonts w:eastAsia="PMingLiU" w:hint="eastAsia"/>
          <w:lang w:eastAsia="zh-TW"/>
        </w:rPr>
        <w:t xml:space="preserve"> t</w:t>
      </w:r>
      <w:r w:rsidR="00AD4591" w:rsidRPr="00AD4591">
        <w:rPr>
          <w:rFonts w:eastAsia="MS Mincho"/>
          <w:iCs/>
          <w:lang w:eastAsia="ja-JP"/>
        </w:rPr>
        <w:t>he number of CB</w:t>
      </w:r>
      <w:r w:rsidR="00AD4591" w:rsidRPr="00AD4591">
        <w:rPr>
          <w:rFonts w:hint="eastAsia"/>
          <w:iCs/>
          <w:lang w:eastAsia="zh-TW"/>
        </w:rPr>
        <w:t>G</w:t>
      </w:r>
      <w:r w:rsidR="00AD4591" w:rsidRPr="00AD4591">
        <w:rPr>
          <w:rFonts w:eastAsia="MS Mincho"/>
          <w:iCs/>
          <w:lang w:eastAsia="ja-JP"/>
        </w:rPr>
        <w:t xml:space="preserve">s </w:t>
      </w:r>
      <w:r w:rsidR="00AD4591" w:rsidRPr="00AD4591">
        <w:rPr>
          <w:rFonts w:hint="eastAsia"/>
          <w:iCs/>
          <w:lang w:eastAsia="zh-TW"/>
        </w:rPr>
        <w:t xml:space="preserve">will </w:t>
      </w:r>
      <w:r w:rsidR="00AD4591" w:rsidRPr="00AD4591">
        <w:rPr>
          <w:rFonts w:eastAsia="MS Mincho"/>
          <w:iCs/>
          <w:lang w:eastAsia="ja-JP"/>
        </w:rPr>
        <w:t>change according to TB</w:t>
      </w:r>
      <w:r w:rsidR="00EA08EB">
        <w:rPr>
          <w:rFonts w:eastAsia="新細明體" w:hint="eastAsia"/>
          <w:iCs/>
          <w:lang w:eastAsia="zh-TW"/>
        </w:rPr>
        <w:t>S</w:t>
      </w:r>
      <w:r w:rsidR="00AD4591" w:rsidRPr="00AD4591">
        <w:rPr>
          <w:rFonts w:hint="eastAsia"/>
          <w:iCs/>
          <w:lang w:eastAsia="zh-TW"/>
        </w:rPr>
        <w:t xml:space="preserve"> s</w:t>
      </w:r>
      <w:r w:rsidR="00AD4591" w:rsidRPr="00AD4591">
        <w:rPr>
          <w:rFonts w:eastAsia="PMingLiU" w:hint="eastAsia"/>
          <w:lang w:eastAsia="zh-TW"/>
        </w:rPr>
        <w:t xml:space="preserve">ince the total CBs in a TB are obtained from </w:t>
      </w:r>
      <w:r w:rsidR="00AD4591" w:rsidRPr="00AD4591">
        <w:rPr>
          <w:rFonts w:eastAsia="PMingLiU"/>
          <w:lang w:eastAsia="zh-TW"/>
        </w:rPr>
        <w:t>segmentations</w:t>
      </w:r>
      <w:r w:rsidR="00AD4591" w:rsidRPr="00AD4591">
        <w:rPr>
          <w:rFonts w:eastAsia="PMingLiU" w:hint="eastAsia"/>
          <w:lang w:eastAsia="zh-TW"/>
        </w:rPr>
        <w:t xml:space="preserve"> of a TB</w:t>
      </w:r>
      <w:r w:rsidR="00AD4591" w:rsidRPr="00AD4591">
        <w:rPr>
          <w:rFonts w:eastAsia="MS Mincho"/>
          <w:iCs/>
          <w:lang w:eastAsia="ja-JP"/>
        </w:rPr>
        <w:t>.</w:t>
      </w:r>
      <w:r w:rsidR="00AD4591" w:rsidRPr="00AD4591">
        <w:rPr>
          <w:rFonts w:hint="eastAsia"/>
          <w:iCs/>
          <w:lang w:eastAsia="zh-TW"/>
        </w:rPr>
        <w:t xml:space="preserve"> Therefore, the HARQ-ACK feedback size will also depend on TB</w:t>
      </w:r>
      <w:r w:rsidR="00EA08EB">
        <w:rPr>
          <w:rFonts w:eastAsia="新細明體" w:hint="eastAsia"/>
          <w:iCs/>
          <w:lang w:eastAsia="zh-TW"/>
        </w:rPr>
        <w:t>S</w:t>
      </w:r>
      <w:r w:rsidR="00AD4591" w:rsidRPr="00AD4591">
        <w:rPr>
          <w:rFonts w:hint="eastAsia"/>
          <w:iCs/>
          <w:lang w:eastAsia="zh-TW"/>
        </w:rPr>
        <w:t xml:space="preserve"> </w:t>
      </w:r>
      <w:r w:rsidR="00AD4591" w:rsidRPr="00AD4591">
        <w:rPr>
          <w:iCs/>
          <w:lang w:eastAsia="zh-TW"/>
        </w:rPr>
        <w:t>(</w:t>
      </w:r>
      <w:r w:rsidR="00AD4591" w:rsidRPr="00AD4591">
        <w:rPr>
          <w:rFonts w:hint="eastAsia"/>
          <w:iCs/>
          <w:lang w:eastAsia="zh-TW"/>
        </w:rPr>
        <w:t xml:space="preserve">considering </w:t>
      </w:r>
      <w:r w:rsidR="00AD4591" w:rsidRPr="00AD4591">
        <w:rPr>
          <w:iCs/>
          <w:lang w:eastAsia="zh-TW"/>
        </w:rPr>
        <w:t>one HARQ-ACK bit is allocated for each CBG</w:t>
      </w:r>
      <w:r w:rsidR="00AD4591" w:rsidRPr="00AD4591">
        <w:rPr>
          <w:rFonts w:eastAsia="PMingLiU" w:hint="eastAsia"/>
          <w:lang w:eastAsia="zh-TW"/>
        </w:rPr>
        <w:t>). A large HARQ-ACK feedback region needs to be preserved considering the largest TB</w:t>
      </w:r>
      <w:r w:rsidR="00EA08EB">
        <w:rPr>
          <w:rFonts w:eastAsia="新細明體" w:hint="eastAsia"/>
          <w:lang w:eastAsia="zh-TW"/>
        </w:rPr>
        <w:t>S</w:t>
      </w:r>
      <w:r w:rsidR="00AD4591" w:rsidRPr="00AD4591">
        <w:rPr>
          <w:rFonts w:eastAsia="PMingLiU" w:hint="eastAsia"/>
          <w:lang w:eastAsia="zh-TW"/>
        </w:rPr>
        <w:t>. Moreover, some special condition, such as that the number of total CBs is not an integer multiple of the number of CBs per CBG, needs to be proc</w:t>
      </w:r>
      <w:r w:rsidR="00AD4591" w:rsidRPr="00D34359">
        <w:rPr>
          <w:rFonts w:eastAsia="PMingLiU" w:hint="eastAsia"/>
          <w:lang w:eastAsia="zh-TW"/>
        </w:rPr>
        <w:t xml:space="preserve">essed carefully. </w:t>
      </w:r>
      <w:r w:rsidR="00AD4591" w:rsidRPr="00D34359">
        <w:rPr>
          <w:rFonts w:hint="eastAsia"/>
          <w:lang w:eastAsia="zh-TW"/>
        </w:rPr>
        <w:t>A thumb of rule for processing this condition is to let the number of CBs in each CBG as balanced as possible so that the error probability for each CBG is almost identical. The corresponding grouping rule should be known to both the gNB and UE so that the HARQ feedback message can be retrieved without ambiguity and retransmission can be started correctly</w:t>
      </w:r>
      <w:r w:rsidR="00AD4591" w:rsidRPr="00D34359">
        <w:rPr>
          <w:rFonts w:eastAsia="新細明體" w:hint="eastAsia"/>
          <w:iCs/>
          <w:lang w:eastAsia="zh-TW"/>
        </w:rPr>
        <w:t>.</w:t>
      </w:r>
      <w:r w:rsidR="00AD4591" w:rsidRPr="00D34359">
        <w:rPr>
          <w:rFonts w:eastAsia="新細明體" w:hint="eastAsia"/>
          <w:lang w:eastAsia="zh-TW"/>
        </w:rPr>
        <w:t xml:space="preserve"> </w:t>
      </w:r>
    </w:p>
    <w:p w:rsidR="00D34359" w:rsidRPr="00D34359" w:rsidRDefault="00D34359" w:rsidP="00D34359">
      <w:pPr>
        <w:tabs>
          <w:tab w:val="num" w:pos="720"/>
        </w:tabs>
        <w:jc w:val="both"/>
        <w:rPr>
          <w:rFonts w:eastAsia="新細明體" w:hint="eastAsia"/>
          <w:lang w:eastAsia="zh-TW"/>
        </w:rPr>
      </w:pPr>
      <w:r w:rsidRPr="00D34359">
        <w:rPr>
          <w:rFonts w:eastAsia="PMingLiU" w:hint="eastAsia"/>
          <w:lang w:eastAsia="zh-TW"/>
        </w:rPr>
        <w:t xml:space="preserve">In the initial transmission if the </w:t>
      </w:r>
      <w:r w:rsidRPr="00D34359">
        <w:rPr>
          <w:rFonts w:eastAsia="PMingLiU"/>
          <w:lang w:eastAsia="zh-TW"/>
        </w:rPr>
        <w:t xml:space="preserve">number of total </w:t>
      </w:r>
      <w:r w:rsidRPr="00D34359">
        <w:rPr>
          <w:rFonts w:eastAsia="PMingLiU" w:hint="eastAsia"/>
          <w:lang w:eastAsia="zh-TW"/>
        </w:rPr>
        <w:t>segmented</w:t>
      </w:r>
      <w:r w:rsidRPr="00D34359">
        <w:rPr>
          <w:rFonts w:eastAsia="PMingLiU"/>
          <w:lang w:eastAsia="zh-TW"/>
        </w:rPr>
        <w:t xml:space="preserve"> CBs </w:t>
      </w:r>
      <w:r w:rsidRPr="00D34359">
        <w:rPr>
          <w:rFonts w:eastAsia="PMingLiU" w:hint="eastAsia"/>
          <w:lang w:eastAsia="zh-TW"/>
        </w:rPr>
        <w:t xml:space="preserve">in a TB </w:t>
      </w:r>
      <w:r w:rsidRPr="00D34359">
        <w:rPr>
          <w:rFonts w:eastAsia="PMingLiU"/>
          <w:lang w:eastAsia="zh-TW"/>
        </w:rPr>
        <w:t xml:space="preserve">is less than the pre-configured CBG size, fallback to </w:t>
      </w:r>
      <w:r w:rsidRPr="00D34359">
        <w:rPr>
          <w:iCs/>
          <w:lang w:eastAsia="zh-TW"/>
        </w:rPr>
        <w:t>TB-based transmission with 1-bit HARQ-ACK feedback should be executed</w:t>
      </w:r>
      <w:r w:rsidRPr="00D34359">
        <w:rPr>
          <w:rFonts w:eastAsia="新細明體" w:hint="eastAsia"/>
          <w:iCs/>
          <w:lang w:eastAsia="zh-TW"/>
        </w:rPr>
        <w:t>.</w:t>
      </w:r>
      <w:r w:rsidRPr="00D34359">
        <w:rPr>
          <w:rFonts w:eastAsia="新細明體" w:hint="eastAsia"/>
          <w:lang w:eastAsia="zh-TW"/>
        </w:rPr>
        <w:t xml:space="preserve"> </w:t>
      </w:r>
    </w:p>
    <w:p w:rsidR="00C11465" w:rsidRDefault="00D34359" w:rsidP="00C11465">
      <w:pPr>
        <w:jc w:val="both"/>
        <w:rPr>
          <w:rFonts w:eastAsia="新細明體" w:hint="eastAsia"/>
          <w:iCs/>
          <w:lang w:val="en-US" w:eastAsia="zh-TW"/>
        </w:rPr>
      </w:pPr>
      <w:r w:rsidRPr="00D34359">
        <w:rPr>
          <w:rFonts w:eastAsia="PMingLiU" w:hint="eastAsia"/>
          <w:lang w:eastAsia="zh-TW"/>
        </w:rPr>
        <w:t xml:space="preserve">For retransmissions, dynamic DCI/UCI message to indicate the retransmitted allocation in PDSCH/PUSCH is necessary since for each retrial the number of CBGs needs to be retransmitted might be different. Dynamic feedback region allocation according to the number of retransmitted CBGs is also required. Furthermore, fallback to </w:t>
      </w:r>
      <w:r w:rsidRPr="00D34359">
        <w:rPr>
          <w:rFonts w:hint="eastAsia"/>
          <w:lang w:eastAsia="zh-TW"/>
        </w:rPr>
        <w:t>R</w:t>
      </w:r>
      <w:r w:rsidRPr="00D34359">
        <w:rPr>
          <w:rFonts w:hint="eastAsia"/>
          <w:iCs/>
          <w:lang w:eastAsia="zh-TW"/>
        </w:rPr>
        <w:t xml:space="preserve">TB-based </w:t>
      </w:r>
      <w:r w:rsidRPr="00D34359">
        <w:rPr>
          <w:iCs/>
          <w:lang w:eastAsia="zh-TW"/>
        </w:rPr>
        <w:t>transmission</w:t>
      </w:r>
      <w:r w:rsidRPr="00D34359">
        <w:rPr>
          <w:rFonts w:hint="eastAsia"/>
          <w:iCs/>
          <w:lang w:eastAsia="zh-TW"/>
        </w:rPr>
        <w:t xml:space="preserve"> with 1-bit HARQ ACK/NACK feedback is possible when the number of retransmitted CBGs is below a threshold</w:t>
      </w:r>
      <w:r w:rsidR="00C11465" w:rsidRPr="004922CD">
        <w:rPr>
          <w:rFonts w:eastAsia="新細明體" w:hint="eastAsia"/>
          <w:iCs/>
          <w:lang w:val="en-US" w:eastAsia="zh-TW"/>
        </w:rPr>
        <w:t xml:space="preserve">. </w:t>
      </w:r>
    </w:p>
    <w:p w:rsidR="00B80609" w:rsidRDefault="00B80609" w:rsidP="00B80609">
      <w:pPr>
        <w:jc w:val="both"/>
        <w:rPr>
          <w:rFonts w:eastAsia="新細明體" w:hint="eastAsia"/>
          <w:b/>
          <w:i/>
          <w:lang w:eastAsia="zh-TW"/>
        </w:rPr>
      </w:pPr>
      <w:r w:rsidRPr="00B53584">
        <w:rPr>
          <w:rFonts w:eastAsia="新細明體" w:hint="eastAsia"/>
          <w:b/>
          <w:lang w:val="en-US" w:eastAsia="zh-TW"/>
        </w:rPr>
        <w:t xml:space="preserve">Observation </w:t>
      </w:r>
      <w:r>
        <w:rPr>
          <w:rFonts w:eastAsia="新細明體" w:hint="eastAsia"/>
          <w:b/>
          <w:lang w:val="en-US" w:eastAsia="zh-TW"/>
        </w:rPr>
        <w:t>3</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 xml:space="preserve">For </w:t>
      </w:r>
      <w:r w:rsidR="001539C1">
        <w:rPr>
          <w:rFonts w:eastAsia="新細明體" w:hint="eastAsia"/>
          <w:b/>
          <w:i/>
          <w:lang w:val="en-US" w:eastAsia="zh-TW"/>
        </w:rPr>
        <w:t>O</w:t>
      </w:r>
      <w:r>
        <w:rPr>
          <w:rFonts w:eastAsia="新細明體" w:hint="eastAsia"/>
          <w:b/>
          <w:i/>
          <w:lang w:val="en-US" w:eastAsia="zh-TW"/>
        </w:rPr>
        <w:t>ption 2</w:t>
      </w:r>
      <w:r>
        <w:rPr>
          <w:rFonts w:eastAsia="新細明體" w:hint="eastAsia"/>
          <w:b/>
          <w:i/>
          <w:lang w:eastAsia="zh-TW"/>
        </w:rPr>
        <w:t>, different CB grouping strategies can be adopted for the initial transmission and retransmissions.</w:t>
      </w:r>
    </w:p>
    <w:p w:rsidR="00B80609" w:rsidRDefault="00B80609" w:rsidP="00B80609">
      <w:pPr>
        <w:jc w:val="both"/>
        <w:rPr>
          <w:rFonts w:eastAsia="新細明體" w:hint="eastAsia"/>
          <w:b/>
          <w:i/>
          <w:lang w:eastAsia="zh-TW"/>
        </w:rPr>
      </w:pPr>
      <w:r w:rsidRPr="005F755C">
        <w:rPr>
          <w:rFonts w:eastAsia="新細明體"/>
          <w:b/>
          <w:lang w:val="en-US" w:eastAsia="zh-TW"/>
        </w:rPr>
        <w:lastRenderedPageBreak/>
        <w:t>Proposal</w:t>
      </w:r>
      <w:r w:rsidRPr="005F755C">
        <w:rPr>
          <w:rFonts w:eastAsia="新細明體" w:hint="eastAsia"/>
          <w:b/>
          <w:lang w:val="en-US" w:eastAsia="zh-TW"/>
        </w:rPr>
        <w:t xml:space="preserve"> </w:t>
      </w:r>
      <w:r w:rsidR="00F41404">
        <w:rPr>
          <w:rFonts w:eastAsia="新細明體" w:hint="eastAsia"/>
          <w:b/>
          <w:lang w:val="en-US" w:eastAsia="zh-TW"/>
        </w:rPr>
        <w:t>4</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 xml:space="preserve">In initial transmission for </w:t>
      </w:r>
      <w:r w:rsidR="001539C1">
        <w:rPr>
          <w:rFonts w:eastAsia="新細明體" w:hint="eastAsia"/>
          <w:b/>
          <w:i/>
          <w:lang w:val="en-US" w:eastAsia="zh-TW"/>
        </w:rPr>
        <w:t>O</w:t>
      </w:r>
      <w:r>
        <w:rPr>
          <w:rFonts w:eastAsia="新細明體" w:hint="eastAsia"/>
          <w:b/>
          <w:i/>
          <w:lang w:val="en-US" w:eastAsia="zh-TW"/>
        </w:rPr>
        <w:t>ption 2</w:t>
      </w:r>
      <w:r>
        <w:rPr>
          <w:rFonts w:eastAsia="新細明體" w:hint="eastAsia"/>
          <w:b/>
          <w:i/>
          <w:lang w:eastAsia="zh-TW"/>
        </w:rPr>
        <w:t xml:space="preserve">, the transmission fallbacks to legacy </w:t>
      </w:r>
      <w:r w:rsidR="00F41404">
        <w:rPr>
          <w:rFonts w:eastAsia="新細明體" w:hint="eastAsia"/>
          <w:b/>
          <w:i/>
          <w:lang w:eastAsia="zh-TW"/>
        </w:rPr>
        <w:t>scheme</w:t>
      </w:r>
      <w:r>
        <w:rPr>
          <w:rFonts w:eastAsia="新細明體" w:hint="eastAsia"/>
          <w:b/>
          <w:i/>
          <w:lang w:eastAsia="zh-TW"/>
        </w:rPr>
        <w:t xml:space="preserve"> when the number of </w:t>
      </w:r>
      <w:r w:rsidR="00F41404">
        <w:rPr>
          <w:rFonts w:eastAsia="新細明體" w:hint="eastAsia"/>
          <w:b/>
          <w:i/>
          <w:lang w:eastAsia="zh-TW"/>
        </w:rPr>
        <w:t xml:space="preserve">total </w:t>
      </w:r>
      <w:r>
        <w:rPr>
          <w:rFonts w:eastAsia="新細明體" w:hint="eastAsia"/>
          <w:b/>
          <w:i/>
          <w:lang w:eastAsia="zh-TW"/>
        </w:rPr>
        <w:t>segmented CBs</w:t>
      </w:r>
      <w:r w:rsidR="00F41404">
        <w:rPr>
          <w:rFonts w:eastAsia="新細明體" w:hint="eastAsia"/>
          <w:b/>
          <w:i/>
          <w:lang w:eastAsia="zh-TW"/>
        </w:rPr>
        <w:t xml:space="preserve"> is less than the configured number of CBs in a CBG</w:t>
      </w:r>
      <w:r>
        <w:rPr>
          <w:rFonts w:eastAsia="新細明體" w:hint="eastAsia"/>
          <w:b/>
          <w:i/>
          <w:lang w:eastAsia="zh-TW"/>
        </w:rPr>
        <w:t>.</w:t>
      </w:r>
    </w:p>
    <w:p w:rsidR="00B80609" w:rsidRDefault="00B80609" w:rsidP="00B80609">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sidR="00F41404">
        <w:rPr>
          <w:rFonts w:eastAsia="新細明體" w:hint="eastAsia"/>
          <w:b/>
          <w:lang w:val="en-US" w:eastAsia="zh-TW"/>
        </w:rPr>
        <w:t>5</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 xml:space="preserve">In retransmissions for </w:t>
      </w:r>
      <w:r w:rsidR="001539C1">
        <w:rPr>
          <w:rFonts w:eastAsia="新細明體" w:hint="eastAsia"/>
          <w:b/>
          <w:i/>
          <w:lang w:val="en-US" w:eastAsia="zh-TW"/>
        </w:rPr>
        <w:t>O</w:t>
      </w:r>
      <w:r>
        <w:rPr>
          <w:rFonts w:eastAsia="新細明體" w:hint="eastAsia"/>
          <w:b/>
          <w:i/>
          <w:lang w:val="en-US" w:eastAsia="zh-TW"/>
        </w:rPr>
        <w:t>ption 2</w:t>
      </w:r>
      <w:r>
        <w:rPr>
          <w:rFonts w:eastAsia="新細明體" w:hint="eastAsia"/>
          <w:b/>
          <w:i/>
          <w:lang w:eastAsia="zh-TW"/>
        </w:rPr>
        <w:t xml:space="preserve">, </w:t>
      </w:r>
      <w:r w:rsidR="00F41404">
        <w:rPr>
          <w:rFonts w:eastAsia="新細明體" w:hint="eastAsia"/>
          <w:b/>
          <w:i/>
          <w:lang w:eastAsia="zh-TW"/>
        </w:rPr>
        <w:t xml:space="preserve">the transmission could fallback to legacy scheme when the number of retransmitted CBGs is </w:t>
      </w:r>
      <w:r w:rsidR="001539C1">
        <w:rPr>
          <w:rFonts w:eastAsia="新細明體" w:hint="eastAsia"/>
          <w:b/>
          <w:i/>
          <w:lang w:eastAsia="zh-TW"/>
        </w:rPr>
        <w:t>below a thresh</w:t>
      </w:r>
      <w:r w:rsidR="00F41404">
        <w:rPr>
          <w:rFonts w:eastAsia="新細明體" w:hint="eastAsia"/>
          <w:b/>
          <w:i/>
          <w:lang w:eastAsia="zh-TW"/>
        </w:rPr>
        <w:t>o</w:t>
      </w:r>
      <w:r w:rsidR="001539C1">
        <w:rPr>
          <w:rFonts w:eastAsia="新細明體" w:hint="eastAsia"/>
          <w:b/>
          <w:i/>
          <w:lang w:eastAsia="zh-TW"/>
        </w:rPr>
        <w:t>l</w:t>
      </w:r>
      <w:r w:rsidR="00F41404">
        <w:rPr>
          <w:rFonts w:eastAsia="新細明體" w:hint="eastAsia"/>
          <w:b/>
          <w:i/>
          <w:lang w:eastAsia="zh-TW"/>
        </w:rPr>
        <w:t>d.</w:t>
      </w:r>
    </w:p>
    <w:p w:rsidR="00C11465" w:rsidRPr="004455CF" w:rsidRDefault="00EA2BDD" w:rsidP="00C11465">
      <w:pPr>
        <w:pStyle w:val="aff6"/>
        <w:numPr>
          <w:ilvl w:val="0"/>
          <w:numId w:val="17"/>
        </w:numPr>
        <w:spacing w:after="200" w:line="276" w:lineRule="auto"/>
        <w:ind w:left="0" w:firstLineChars="0" w:firstLine="0"/>
        <w:contextualSpacing/>
        <w:jc w:val="both"/>
        <w:rPr>
          <w:rFonts w:hint="eastAsia"/>
          <w:iCs/>
          <w:sz w:val="20"/>
          <w:szCs w:val="20"/>
          <w:lang w:eastAsia="zh-TW"/>
        </w:rPr>
      </w:pPr>
      <w:r w:rsidRPr="004455CF">
        <w:rPr>
          <w:iCs/>
          <w:sz w:val="20"/>
          <w:szCs w:val="20"/>
        </w:rPr>
        <w:t xml:space="preserve">With </w:t>
      </w:r>
      <w:r w:rsidRPr="004455CF">
        <w:rPr>
          <w:iCs/>
          <w:sz w:val="20"/>
          <w:szCs w:val="20"/>
          <w:lang w:eastAsia="zh-TW"/>
        </w:rPr>
        <w:t>t</w:t>
      </w:r>
      <w:r w:rsidRPr="004455CF">
        <w:rPr>
          <w:iCs/>
          <w:sz w:val="20"/>
          <w:szCs w:val="20"/>
        </w:rPr>
        <w:t>he number of CBGs and/or the number of CBs per CBG defined according to TB</w:t>
      </w:r>
      <w:r w:rsidRPr="004455CF">
        <w:rPr>
          <w:rFonts w:eastAsia="新細明體" w:hint="eastAsia"/>
          <w:iCs/>
          <w:sz w:val="20"/>
          <w:szCs w:val="20"/>
          <w:lang w:eastAsia="zh-TW"/>
        </w:rPr>
        <w:t>S</w:t>
      </w:r>
    </w:p>
    <w:p w:rsidR="00ED112E" w:rsidRDefault="00A20B5C" w:rsidP="00ED112E">
      <w:pPr>
        <w:tabs>
          <w:tab w:val="num" w:pos="720"/>
        </w:tabs>
        <w:jc w:val="both"/>
        <w:rPr>
          <w:rFonts w:eastAsia="新細明體" w:hint="eastAsia"/>
          <w:lang w:eastAsia="zh-TW"/>
        </w:rPr>
      </w:pPr>
      <w:r w:rsidRPr="00A20B5C">
        <w:rPr>
          <w:iCs/>
          <w:lang w:eastAsia="zh-TW"/>
        </w:rPr>
        <w:t xml:space="preserve">In this </w:t>
      </w:r>
      <w:r w:rsidRPr="00A20B5C">
        <w:rPr>
          <w:rFonts w:eastAsia="新細明體" w:hint="eastAsia"/>
          <w:iCs/>
          <w:lang w:eastAsia="zh-TW"/>
        </w:rPr>
        <w:t>option</w:t>
      </w:r>
      <w:r w:rsidRPr="00A20B5C">
        <w:rPr>
          <w:iCs/>
          <w:lang w:eastAsia="zh-TW"/>
        </w:rPr>
        <w:t xml:space="preserve">, </w:t>
      </w:r>
      <w:r w:rsidRPr="00A20B5C">
        <w:rPr>
          <w:rFonts w:hint="eastAsia"/>
          <w:iCs/>
          <w:lang w:eastAsia="zh-TW"/>
        </w:rPr>
        <w:t>the number of CBGs and/or the number of CBs in a CBG can be acquired when TB</w:t>
      </w:r>
      <w:r w:rsidR="00A624AD">
        <w:rPr>
          <w:rFonts w:eastAsia="新細明體" w:hint="eastAsia"/>
          <w:iCs/>
          <w:lang w:eastAsia="zh-TW"/>
        </w:rPr>
        <w:t>S</w:t>
      </w:r>
      <w:r w:rsidRPr="00A20B5C">
        <w:rPr>
          <w:rFonts w:hint="eastAsia"/>
          <w:iCs/>
          <w:lang w:eastAsia="zh-TW"/>
        </w:rPr>
        <w:t xml:space="preserve">/RTB size is given. The possible </w:t>
      </w:r>
      <w:r w:rsidRPr="00A20B5C">
        <w:rPr>
          <w:rFonts w:eastAsia="新細明體" w:hint="eastAsia"/>
          <w:iCs/>
          <w:lang w:eastAsia="zh-TW"/>
        </w:rPr>
        <w:t>schemes</w:t>
      </w:r>
      <w:r w:rsidRPr="00A20B5C">
        <w:rPr>
          <w:rFonts w:hint="eastAsia"/>
          <w:iCs/>
          <w:lang w:eastAsia="zh-TW"/>
        </w:rPr>
        <w:t xml:space="preserve"> are</w:t>
      </w:r>
      <w:r w:rsidR="00CC1466">
        <w:rPr>
          <w:rFonts w:eastAsia="新細明體" w:hint="eastAsia"/>
          <w:iCs/>
          <w:lang w:eastAsia="zh-TW"/>
        </w:rPr>
        <w:t xml:space="preserve"> summarized as below</w:t>
      </w:r>
      <w:r w:rsidR="002F7697">
        <w:rPr>
          <w:rFonts w:eastAsia="新細明體" w:hint="eastAsia"/>
          <w:iCs/>
          <w:lang w:eastAsia="zh-TW"/>
        </w:rPr>
        <w:t xml:space="preserve"> (</w:t>
      </w:r>
      <w:r w:rsidR="00A50879">
        <w:rPr>
          <w:rFonts w:eastAsia="新細明體" w:hint="eastAsia"/>
          <w:iCs/>
          <w:lang w:eastAsia="zh-TW"/>
        </w:rPr>
        <w:t>where t</w:t>
      </w:r>
      <w:r w:rsidR="002F7697" w:rsidRPr="00A20B5C">
        <w:rPr>
          <w:rFonts w:hint="eastAsia"/>
          <w:iCs/>
          <w:lang w:eastAsia="zh-TW"/>
        </w:rPr>
        <w:t xml:space="preserve">he </w:t>
      </w:r>
      <w:r w:rsidR="002F7697">
        <w:rPr>
          <w:rFonts w:eastAsia="新細明體" w:hint="eastAsia"/>
          <w:iCs/>
          <w:lang w:eastAsia="zh-TW"/>
        </w:rPr>
        <w:t>choice</w:t>
      </w:r>
      <w:r w:rsidR="002F7697" w:rsidRPr="00A20B5C">
        <w:rPr>
          <w:rFonts w:hint="eastAsia"/>
          <w:iCs/>
          <w:lang w:eastAsia="zh-TW"/>
        </w:rPr>
        <w:t xml:space="preserve"> of transmission/retransmission is indicated by DCI, dynamic signal</w:t>
      </w:r>
      <w:r w:rsidR="002F7697" w:rsidRPr="00A20B5C">
        <w:rPr>
          <w:rFonts w:eastAsia="新細明體" w:hint="eastAsia"/>
          <w:iCs/>
          <w:lang w:eastAsia="zh-TW"/>
        </w:rPr>
        <w:t>l</w:t>
      </w:r>
      <w:r w:rsidR="002F7697" w:rsidRPr="00A20B5C">
        <w:rPr>
          <w:rFonts w:hint="eastAsia"/>
          <w:iCs/>
          <w:lang w:eastAsia="zh-TW"/>
        </w:rPr>
        <w:t>ing, or RRC signal</w:t>
      </w:r>
      <w:r w:rsidR="002F7697" w:rsidRPr="00A20B5C">
        <w:rPr>
          <w:rFonts w:eastAsia="新細明體" w:hint="eastAsia"/>
          <w:iCs/>
          <w:lang w:eastAsia="zh-TW"/>
        </w:rPr>
        <w:t>l</w:t>
      </w:r>
      <w:r w:rsidR="002F7697" w:rsidRPr="00A20B5C">
        <w:rPr>
          <w:rFonts w:hint="eastAsia"/>
          <w:iCs/>
          <w:lang w:eastAsia="zh-TW"/>
        </w:rPr>
        <w:t>ing</w:t>
      </w:r>
      <w:r w:rsidR="002F7697">
        <w:rPr>
          <w:rFonts w:eastAsia="新細明體" w:hint="eastAsia"/>
          <w:iCs/>
          <w:lang w:eastAsia="zh-TW"/>
        </w:rPr>
        <w:t>)</w:t>
      </w:r>
      <w:r w:rsidR="00ED112E" w:rsidRPr="003207F0">
        <w:rPr>
          <w:iCs/>
          <w:lang w:eastAsia="zh-TW"/>
        </w:rPr>
        <w:t>:</w:t>
      </w:r>
      <w:r w:rsidR="00ED112E" w:rsidRPr="003207F0">
        <w:rPr>
          <w:rFonts w:eastAsia="新細明體" w:hint="eastAsia"/>
          <w:lang w:eastAsia="zh-TW"/>
        </w:rPr>
        <w:t xml:space="preserve"> </w:t>
      </w:r>
    </w:p>
    <w:p w:rsidR="00ED112E" w:rsidRPr="009B2B0C" w:rsidRDefault="00F1413A"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9B2B0C">
        <w:rPr>
          <w:rFonts w:hint="eastAsia"/>
          <w:iCs/>
          <w:sz w:val="20"/>
          <w:szCs w:val="20"/>
          <w:lang w:eastAsia="zh-TW"/>
        </w:rPr>
        <w:t xml:space="preserve">For the initial </w:t>
      </w:r>
      <w:r w:rsidRPr="009B2B0C">
        <w:rPr>
          <w:iCs/>
          <w:sz w:val="20"/>
          <w:szCs w:val="20"/>
          <w:lang w:eastAsia="zh-TW"/>
        </w:rPr>
        <w:t>transmission</w:t>
      </w:r>
      <w:r w:rsidRPr="009B2B0C">
        <w:rPr>
          <w:rFonts w:hint="eastAsia"/>
          <w:iCs/>
          <w:sz w:val="20"/>
          <w:szCs w:val="20"/>
          <w:lang w:eastAsia="zh-TW"/>
        </w:rPr>
        <w:t xml:space="preserve"> only the number of CBGs is defined according to TB</w:t>
      </w:r>
      <w:r w:rsidR="00EA08EB">
        <w:rPr>
          <w:rFonts w:eastAsia="新細明體" w:hint="eastAsia"/>
          <w:iCs/>
          <w:sz w:val="20"/>
          <w:szCs w:val="20"/>
          <w:lang w:eastAsia="zh-TW"/>
        </w:rPr>
        <w:t>S</w:t>
      </w:r>
      <w:r w:rsidRPr="009B2B0C">
        <w:rPr>
          <w:rFonts w:hint="eastAsia"/>
          <w:iCs/>
          <w:sz w:val="20"/>
          <w:szCs w:val="20"/>
          <w:lang w:eastAsia="zh-TW"/>
        </w:rPr>
        <w:t>; for retransmissions only the number of CBGs is defined according to TB</w:t>
      </w:r>
      <w:r w:rsidR="00EA08EB">
        <w:rPr>
          <w:rFonts w:eastAsia="新細明體" w:hint="eastAsia"/>
          <w:iCs/>
          <w:sz w:val="20"/>
          <w:szCs w:val="20"/>
          <w:lang w:eastAsia="zh-TW"/>
        </w:rPr>
        <w:t>S</w:t>
      </w:r>
      <w:r w:rsidRPr="009B2B0C">
        <w:rPr>
          <w:rFonts w:hint="eastAsia"/>
          <w:iCs/>
          <w:sz w:val="20"/>
          <w:szCs w:val="20"/>
          <w:lang w:eastAsia="zh-TW"/>
        </w:rPr>
        <w:t>/RTB size</w:t>
      </w:r>
      <w:r w:rsidRPr="009B2B0C">
        <w:rPr>
          <w:rFonts w:eastAsia="新細明體" w:hint="eastAsia"/>
          <w:iCs/>
          <w:sz w:val="20"/>
          <w:szCs w:val="20"/>
          <w:lang w:eastAsia="zh-TW"/>
        </w:rPr>
        <w:t>.</w:t>
      </w:r>
    </w:p>
    <w:p w:rsidR="00ED112E" w:rsidRPr="009B2B0C" w:rsidRDefault="001C155B"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9B2B0C">
        <w:rPr>
          <w:rFonts w:hint="eastAsia"/>
          <w:iCs/>
          <w:sz w:val="20"/>
          <w:szCs w:val="20"/>
          <w:lang w:eastAsia="zh-TW"/>
        </w:rPr>
        <w:t xml:space="preserve">For the initial </w:t>
      </w:r>
      <w:r w:rsidRPr="009B2B0C">
        <w:rPr>
          <w:iCs/>
          <w:sz w:val="20"/>
          <w:szCs w:val="20"/>
          <w:lang w:eastAsia="zh-TW"/>
        </w:rPr>
        <w:t>transmission</w:t>
      </w:r>
      <w:r w:rsidRPr="009B2B0C">
        <w:rPr>
          <w:rFonts w:hint="eastAsia"/>
          <w:iCs/>
          <w:sz w:val="20"/>
          <w:szCs w:val="20"/>
          <w:lang w:eastAsia="zh-TW"/>
        </w:rPr>
        <w:t xml:space="preserve"> only the number of CBs in a CBG is defined according to TB</w:t>
      </w:r>
      <w:r w:rsidR="00EA08EB">
        <w:rPr>
          <w:rFonts w:eastAsia="新細明體" w:hint="eastAsia"/>
          <w:iCs/>
          <w:sz w:val="20"/>
          <w:szCs w:val="20"/>
          <w:lang w:eastAsia="zh-TW"/>
        </w:rPr>
        <w:t>S</w:t>
      </w:r>
      <w:r w:rsidRPr="009B2B0C">
        <w:rPr>
          <w:rFonts w:hint="eastAsia"/>
          <w:iCs/>
          <w:sz w:val="20"/>
          <w:szCs w:val="20"/>
          <w:lang w:eastAsia="zh-TW"/>
        </w:rPr>
        <w:t xml:space="preserve">; for retransmissions only the number of CBs in a CBG is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sidR="00ED112E" w:rsidRPr="009B2B0C">
        <w:rPr>
          <w:rFonts w:hint="eastAsia"/>
          <w:iCs/>
          <w:sz w:val="20"/>
          <w:szCs w:val="20"/>
          <w:lang w:eastAsia="zh-TW"/>
        </w:rPr>
        <w:t>.</w:t>
      </w:r>
    </w:p>
    <w:p w:rsidR="00F747F0" w:rsidRPr="009B2B0C" w:rsidRDefault="009B2B0C"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9B2B0C">
        <w:rPr>
          <w:rFonts w:hint="eastAsia"/>
          <w:iCs/>
          <w:sz w:val="20"/>
          <w:szCs w:val="20"/>
          <w:lang w:eastAsia="zh-TW"/>
        </w:rPr>
        <w:t xml:space="preserve">For the initial </w:t>
      </w:r>
      <w:r w:rsidRPr="009B2B0C">
        <w:rPr>
          <w:iCs/>
          <w:sz w:val="20"/>
          <w:szCs w:val="20"/>
          <w:lang w:eastAsia="zh-TW"/>
        </w:rPr>
        <w:t>transmission</w:t>
      </w:r>
      <w:r w:rsidRPr="009B2B0C">
        <w:rPr>
          <w:rFonts w:hint="eastAsia"/>
          <w:iCs/>
          <w:sz w:val="20"/>
          <w:szCs w:val="20"/>
          <w:lang w:eastAsia="zh-TW"/>
        </w:rPr>
        <w:t xml:space="preserve"> both the number of CBGs and the number of CBs in a CBG are defined according to TB</w:t>
      </w:r>
      <w:r w:rsidR="00EA08EB">
        <w:rPr>
          <w:rFonts w:eastAsia="新細明體" w:hint="eastAsia"/>
          <w:iCs/>
          <w:sz w:val="20"/>
          <w:szCs w:val="20"/>
          <w:lang w:eastAsia="zh-TW"/>
        </w:rPr>
        <w:t>S</w:t>
      </w:r>
      <w:r w:rsidRPr="009B2B0C">
        <w:rPr>
          <w:rFonts w:hint="eastAsia"/>
          <w:iCs/>
          <w:sz w:val="20"/>
          <w:szCs w:val="20"/>
          <w:lang w:eastAsia="zh-TW"/>
        </w:rPr>
        <w:t xml:space="preserve">; for retransmissions both the number of CBGs and the number of CBs in a CBG are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sidRPr="009B2B0C">
        <w:rPr>
          <w:rFonts w:eastAsia="新細明體" w:hint="eastAsia"/>
          <w:iCs/>
          <w:sz w:val="20"/>
          <w:szCs w:val="20"/>
          <w:lang w:eastAsia="zh-TW"/>
        </w:rPr>
        <w:t>.</w:t>
      </w:r>
    </w:p>
    <w:p w:rsidR="009B2B0C" w:rsidRPr="0018414A" w:rsidRDefault="0018414A"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18414A">
        <w:rPr>
          <w:rFonts w:hint="eastAsia"/>
          <w:iCs/>
          <w:sz w:val="20"/>
          <w:szCs w:val="20"/>
          <w:lang w:eastAsia="zh-TW"/>
        </w:rPr>
        <w:t xml:space="preserve">For the initial </w:t>
      </w:r>
      <w:r w:rsidRPr="0018414A">
        <w:rPr>
          <w:iCs/>
          <w:sz w:val="20"/>
          <w:szCs w:val="20"/>
          <w:lang w:eastAsia="zh-TW"/>
        </w:rPr>
        <w:t>transmission</w:t>
      </w:r>
      <w:r w:rsidRPr="0018414A">
        <w:rPr>
          <w:rFonts w:hint="eastAsia"/>
          <w:iCs/>
          <w:sz w:val="20"/>
          <w:szCs w:val="20"/>
          <w:lang w:eastAsia="zh-TW"/>
        </w:rPr>
        <w:t xml:space="preserve"> only the number of CBGs is defined according to TB</w:t>
      </w:r>
      <w:r w:rsidR="00EA08EB">
        <w:rPr>
          <w:rFonts w:eastAsia="新細明體" w:hint="eastAsia"/>
          <w:iCs/>
          <w:sz w:val="20"/>
          <w:szCs w:val="20"/>
          <w:lang w:eastAsia="zh-TW"/>
        </w:rPr>
        <w:t>S</w:t>
      </w:r>
      <w:r w:rsidRPr="0018414A">
        <w:rPr>
          <w:rFonts w:hint="eastAsia"/>
          <w:iCs/>
          <w:sz w:val="20"/>
          <w:szCs w:val="20"/>
          <w:lang w:eastAsia="zh-TW"/>
        </w:rPr>
        <w:t xml:space="preserve">; for retransmissions only the number of CBs in a CBG is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Pr>
          <w:rFonts w:eastAsia="新細明體" w:hint="eastAsia"/>
          <w:iCs/>
          <w:sz w:val="20"/>
          <w:szCs w:val="20"/>
          <w:lang w:eastAsia="zh-TW"/>
        </w:rPr>
        <w:t>.</w:t>
      </w:r>
    </w:p>
    <w:p w:rsidR="0018414A" w:rsidRPr="003B1939" w:rsidRDefault="003B1939"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3B1939">
        <w:rPr>
          <w:rFonts w:hint="eastAsia"/>
          <w:iCs/>
          <w:sz w:val="20"/>
          <w:szCs w:val="20"/>
          <w:lang w:eastAsia="zh-TW"/>
        </w:rPr>
        <w:t xml:space="preserve">For the initial </w:t>
      </w:r>
      <w:r w:rsidRPr="003B1939">
        <w:rPr>
          <w:iCs/>
          <w:sz w:val="20"/>
          <w:szCs w:val="20"/>
          <w:lang w:eastAsia="zh-TW"/>
        </w:rPr>
        <w:t>transmission</w:t>
      </w:r>
      <w:r w:rsidRPr="003B1939">
        <w:rPr>
          <w:rFonts w:hint="eastAsia"/>
          <w:iCs/>
          <w:sz w:val="20"/>
          <w:szCs w:val="20"/>
          <w:lang w:eastAsia="zh-TW"/>
        </w:rPr>
        <w:t xml:space="preserve"> only the number of CBs in a CBG is defined according to </w:t>
      </w:r>
      <w:r w:rsidR="00EA08EB">
        <w:rPr>
          <w:rFonts w:eastAsia="新細明體" w:hint="eastAsia"/>
          <w:iCs/>
          <w:sz w:val="20"/>
          <w:szCs w:val="20"/>
          <w:lang w:eastAsia="zh-TW"/>
        </w:rPr>
        <w:t>T</w:t>
      </w:r>
      <w:r w:rsidRPr="003B1939">
        <w:rPr>
          <w:rFonts w:hint="eastAsia"/>
          <w:iCs/>
          <w:sz w:val="20"/>
          <w:szCs w:val="20"/>
          <w:lang w:eastAsia="zh-TW"/>
        </w:rPr>
        <w:t>B</w:t>
      </w:r>
      <w:r w:rsidR="00EA08EB">
        <w:rPr>
          <w:rFonts w:eastAsia="新細明體" w:hint="eastAsia"/>
          <w:iCs/>
          <w:sz w:val="20"/>
          <w:szCs w:val="20"/>
          <w:lang w:eastAsia="zh-TW"/>
        </w:rPr>
        <w:t>S</w:t>
      </w:r>
      <w:r w:rsidRPr="003B1939">
        <w:rPr>
          <w:rFonts w:hint="eastAsia"/>
          <w:iCs/>
          <w:sz w:val="20"/>
          <w:szCs w:val="20"/>
          <w:lang w:eastAsia="zh-TW"/>
        </w:rPr>
        <w:t xml:space="preserve">; for retransmissions only the number of CBGs is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Pr>
          <w:rFonts w:eastAsia="新細明體" w:hint="eastAsia"/>
          <w:iCs/>
          <w:sz w:val="20"/>
          <w:szCs w:val="20"/>
          <w:lang w:eastAsia="zh-TW"/>
        </w:rPr>
        <w:t>.</w:t>
      </w:r>
    </w:p>
    <w:p w:rsidR="003B1939" w:rsidRPr="00E56FAA" w:rsidRDefault="00E56FAA"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E56FAA">
        <w:rPr>
          <w:rFonts w:hint="eastAsia"/>
          <w:iCs/>
          <w:sz w:val="20"/>
          <w:szCs w:val="20"/>
          <w:lang w:eastAsia="zh-TW"/>
        </w:rPr>
        <w:t xml:space="preserve">For the initial </w:t>
      </w:r>
      <w:r w:rsidRPr="00E56FAA">
        <w:rPr>
          <w:iCs/>
          <w:sz w:val="20"/>
          <w:szCs w:val="20"/>
          <w:lang w:eastAsia="zh-TW"/>
        </w:rPr>
        <w:t>transmission</w:t>
      </w:r>
      <w:r w:rsidRPr="00E56FAA">
        <w:rPr>
          <w:rFonts w:hint="eastAsia"/>
          <w:iCs/>
          <w:sz w:val="20"/>
          <w:szCs w:val="20"/>
          <w:lang w:eastAsia="zh-TW"/>
        </w:rPr>
        <w:t xml:space="preserve"> both the number of CBGs and the number of CBs in a CBG are defined according to TB </w:t>
      </w:r>
      <w:r w:rsidR="00EA08EB">
        <w:rPr>
          <w:rFonts w:eastAsia="新細明體" w:hint="eastAsia"/>
          <w:iCs/>
          <w:sz w:val="20"/>
          <w:szCs w:val="20"/>
          <w:lang w:eastAsia="zh-TW"/>
        </w:rPr>
        <w:t>S</w:t>
      </w:r>
      <w:r w:rsidRPr="00E56FAA">
        <w:rPr>
          <w:rFonts w:hint="eastAsia"/>
          <w:iCs/>
          <w:sz w:val="20"/>
          <w:szCs w:val="20"/>
          <w:lang w:eastAsia="zh-TW"/>
        </w:rPr>
        <w:t xml:space="preserve">; for retransmissions only the number of CBGs is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Pr>
          <w:rFonts w:eastAsia="新細明體" w:hint="eastAsia"/>
          <w:iCs/>
          <w:sz w:val="20"/>
          <w:szCs w:val="20"/>
          <w:lang w:eastAsia="zh-TW"/>
        </w:rPr>
        <w:t>.</w:t>
      </w:r>
    </w:p>
    <w:p w:rsidR="00E56FAA" w:rsidRPr="00130895" w:rsidRDefault="00130895"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130895">
        <w:rPr>
          <w:rFonts w:hint="eastAsia"/>
          <w:iCs/>
          <w:sz w:val="20"/>
          <w:szCs w:val="20"/>
          <w:lang w:eastAsia="zh-TW"/>
        </w:rPr>
        <w:t xml:space="preserve">For the initial </w:t>
      </w:r>
      <w:r w:rsidRPr="00130895">
        <w:rPr>
          <w:iCs/>
          <w:sz w:val="20"/>
          <w:szCs w:val="20"/>
          <w:lang w:eastAsia="zh-TW"/>
        </w:rPr>
        <w:t>transmission</w:t>
      </w:r>
      <w:r w:rsidRPr="00130895">
        <w:rPr>
          <w:rFonts w:hint="eastAsia"/>
          <w:iCs/>
          <w:sz w:val="20"/>
          <w:szCs w:val="20"/>
          <w:lang w:eastAsia="zh-TW"/>
        </w:rPr>
        <w:t xml:space="preserve"> both the number of CBGs and the number of CBs in a CBG are defined according to TB</w:t>
      </w:r>
      <w:r w:rsidR="00EA08EB">
        <w:rPr>
          <w:rFonts w:eastAsia="新細明體" w:hint="eastAsia"/>
          <w:iCs/>
          <w:sz w:val="20"/>
          <w:szCs w:val="20"/>
          <w:lang w:eastAsia="zh-TW"/>
        </w:rPr>
        <w:t>S</w:t>
      </w:r>
      <w:r w:rsidRPr="00130895">
        <w:rPr>
          <w:rFonts w:hint="eastAsia"/>
          <w:iCs/>
          <w:sz w:val="20"/>
          <w:szCs w:val="20"/>
          <w:lang w:eastAsia="zh-TW"/>
        </w:rPr>
        <w:t xml:space="preserve">; for retransmissions only the number of CBs in a CBG is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Pr>
          <w:rFonts w:eastAsia="新細明體" w:hint="eastAsia"/>
          <w:iCs/>
          <w:sz w:val="20"/>
          <w:szCs w:val="20"/>
          <w:lang w:eastAsia="zh-TW"/>
        </w:rPr>
        <w:t>.</w:t>
      </w:r>
    </w:p>
    <w:p w:rsidR="00130895" w:rsidRPr="00130895" w:rsidRDefault="00130895" w:rsidP="00ED112E">
      <w:pPr>
        <w:pStyle w:val="aff6"/>
        <w:numPr>
          <w:ilvl w:val="0"/>
          <w:numId w:val="22"/>
        </w:numPr>
        <w:spacing w:after="200" w:line="276" w:lineRule="auto"/>
        <w:ind w:left="274" w:firstLineChars="0" w:hanging="274"/>
        <w:contextualSpacing/>
        <w:jc w:val="both"/>
        <w:rPr>
          <w:rFonts w:hint="eastAsia"/>
          <w:iCs/>
          <w:sz w:val="20"/>
          <w:szCs w:val="20"/>
          <w:lang w:eastAsia="zh-TW"/>
        </w:rPr>
      </w:pPr>
      <w:r w:rsidRPr="00130895">
        <w:rPr>
          <w:rFonts w:hint="eastAsia"/>
          <w:iCs/>
          <w:sz w:val="20"/>
          <w:szCs w:val="20"/>
          <w:lang w:eastAsia="zh-TW"/>
        </w:rPr>
        <w:t xml:space="preserve">For the initial </w:t>
      </w:r>
      <w:r w:rsidRPr="00130895">
        <w:rPr>
          <w:iCs/>
          <w:sz w:val="20"/>
          <w:szCs w:val="20"/>
          <w:lang w:eastAsia="zh-TW"/>
        </w:rPr>
        <w:t>transmission</w:t>
      </w:r>
      <w:r w:rsidRPr="00130895">
        <w:rPr>
          <w:rFonts w:hint="eastAsia"/>
          <w:iCs/>
          <w:sz w:val="20"/>
          <w:szCs w:val="20"/>
          <w:lang w:eastAsia="zh-TW"/>
        </w:rPr>
        <w:t xml:space="preserve"> only the number of CBGs is defined according to TB</w:t>
      </w:r>
      <w:r w:rsidR="00EA08EB">
        <w:rPr>
          <w:rFonts w:eastAsia="新細明體" w:hint="eastAsia"/>
          <w:iCs/>
          <w:sz w:val="20"/>
          <w:szCs w:val="20"/>
          <w:lang w:eastAsia="zh-TW"/>
        </w:rPr>
        <w:t>S</w:t>
      </w:r>
      <w:r w:rsidRPr="00130895">
        <w:rPr>
          <w:rFonts w:hint="eastAsia"/>
          <w:iCs/>
          <w:sz w:val="20"/>
          <w:szCs w:val="20"/>
          <w:lang w:eastAsia="zh-TW"/>
        </w:rPr>
        <w:t xml:space="preserve">; for retransmissions both the number of CBGs and the number of CBs in a CBG are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Pr>
          <w:rFonts w:eastAsia="新細明體" w:hint="eastAsia"/>
          <w:iCs/>
          <w:sz w:val="20"/>
          <w:szCs w:val="20"/>
          <w:lang w:eastAsia="zh-TW"/>
        </w:rPr>
        <w:t>.</w:t>
      </w:r>
    </w:p>
    <w:p w:rsidR="006D6713" w:rsidRPr="006D6713" w:rsidRDefault="00130895" w:rsidP="00493233">
      <w:pPr>
        <w:pStyle w:val="aff6"/>
        <w:numPr>
          <w:ilvl w:val="0"/>
          <w:numId w:val="22"/>
        </w:numPr>
        <w:spacing w:after="200" w:line="276" w:lineRule="auto"/>
        <w:ind w:left="274" w:firstLineChars="0" w:hanging="274"/>
        <w:contextualSpacing/>
        <w:jc w:val="both"/>
        <w:rPr>
          <w:rFonts w:hint="eastAsia"/>
          <w:iCs/>
          <w:sz w:val="20"/>
          <w:szCs w:val="20"/>
          <w:lang w:eastAsia="zh-TW"/>
        </w:rPr>
      </w:pPr>
      <w:r w:rsidRPr="00130895">
        <w:rPr>
          <w:rFonts w:hint="eastAsia"/>
          <w:iCs/>
          <w:sz w:val="20"/>
          <w:szCs w:val="20"/>
          <w:lang w:eastAsia="zh-TW"/>
        </w:rPr>
        <w:t xml:space="preserve">For the initial </w:t>
      </w:r>
      <w:r w:rsidRPr="00130895">
        <w:rPr>
          <w:iCs/>
          <w:sz w:val="20"/>
          <w:szCs w:val="20"/>
          <w:lang w:eastAsia="zh-TW"/>
        </w:rPr>
        <w:t>transmission</w:t>
      </w:r>
      <w:r w:rsidRPr="00130895">
        <w:rPr>
          <w:rFonts w:hint="eastAsia"/>
          <w:iCs/>
          <w:sz w:val="20"/>
          <w:szCs w:val="20"/>
          <w:lang w:eastAsia="zh-TW"/>
        </w:rPr>
        <w:t xml:space="preserve"> only the number of CBs in a CBG is defined according to TB</w:t>
      </w:r>
      <w:r w:rsidR="00EA08EB">
        <w:rPr>
          <w:rFonts w:eastAsia="新細明體" w:hint="eastAsia"/>
          <w:iCs/>
          <w:sz w:val="20"/>
          <w:szCs w:val="20"/>
          <w:lang w:eastAsia="zh-TW"/>
        </w:rPr>
        <w:t>S</w:t>
      </w:r>
      <w:r w:rsidRPr="00130895">
        <w:rPr>
          <w:rFonts w:hint="eastAsia"/>
          <w:iCs/>
          <w:sz w:val="20"/>
          <w:szCs w:val="20"/>
          <w:lang w:eastAsia="zh-TW"/>
        </w:rPr>
        <w:t xml:space="preserve">; for retransmissions both the number of CBGs and the number of CBs in a CBG are defined according to </w:t>
      </w:r>
      <w:r w:rsidR="00EA08EB" w:rsidRPr="009B2B0C">
        <w:rPr>
          <w:rFonts w:hint="eastAsia"/>
          <w:iCs/>
          <w:sz w:val="20"/>
          <w:szCs w:val="20"/>
          <w:lang w:eastAsia="zh-TW"/>
        </w:rPr>
        <w:t>TB</w:t>
      </w:r>
      <w:r w:rsidR="00EA08EB">
        <w:rPr>
          <w:rFonts w:eastAsia="新細明體" w:hint="eastAsia"/>
          <w:iCs/>
          <w:sz w:val="20"/>
          <w:szCs w:val="20"/>
          <w:lang w:eastAsia="zh-TW"/>
        </w:rPr>
        <w:t>S</w:t>
      </w:r>
      <w:r w:rsidR="00EA08EB" w:rsidRPr="009B2B0C">
        <w:rPr>
          <w:rFonts w:hint="eastAsia"/>
          <w:iCs/>
          <w:sz w:val="20"/>
          <w:szCs w:val="20"/>
          <w:lang w:eastAsia="zh-TW"/>
        </w:rPr>
        <w:t>/RTB size</w:t>
      </w:r>
      <w:r>
        <w:rPr>
          <w:rFonts w:eastAsia="新細明體" w:hint="eastAsia"/>
          <w:iCs/>
          <w:sz w:val="20"/>
          <w:szCs w:val="20"/>
          <w:lang w:eastAsia="zh-TW"/>
        </w:rPr>
        <w:t>.</w:t>
      </w:r>
    </w:p>
    <w:p w:rsidR="006D1F7B" w:rsidRPr="00B201CB" w:rsidRDefault="006D6713" w:rsidP="006D6713">
      <w:pPr>
        <w:jc w:val="both"/>
        <w:rPr>
          <w:rFonts w:eastAsia="新細明體" w:hint="eastAsia"/>
          <w:lang w:eastAsia="zh-TW"/>
        </w:rPr>
      </w:pPr>
      <w:r>
        <w:rPr>
          <w:rFonts w:eastAsia="新細明體" w:hint="eastAsia"/>
          <w:lang w:eastAsia="zh-TW"/>
        </w:rPr>
        <w:t xml:space="preserve">Grouping principles for each scheme in </w:t>
      </w:r>
      <w:r w:rsidRPr="00B201CB">
        <w:rPr>
          <w:rFonts w:eastAsia="新細明體" w:hint="eastAsia"/>
          <w:i/>
          <w:lang w:eastAsia="zh-TW"/>
        </w:rPr>
        <w:t xml:space="preserve">Option </w:t>
      </w:r>
      <w:r w:rsidR="0002042D">
        <w:rPr>
          <w:rFonts w:eastAsia="新細明體" w:hint="eastAsia"/>
          <w:i/>
          <w:lang w:eastAsia="zh-TW"/>
        </w:rPr>
        <w:t>3</w:t>
      </w:r>
      <w:r>
        <w:rPr>
          <w:rFonts w:eastAsia="新細明體" w:hint="eastAsia"/>
          <w:lang w:eastAsia="zh-TW"/>
        </w:rPr>
        <w:t xml:space="preserve"> can be derived straightforwardly from the </w:t>
      </w:r>
      <w:r>
        <w:rPr>
          <w:rFonts w:eastAsia="新細明體"/>
          <w:lang w:eastAsia="zh-TW"/>
        </w:rPr>
        <w:t>corresponding</w:t>
      </w:r>
      <w:r>
        <w:rPr>
          <w:rFonts w:eastAsia="新細明體" w:hint="eastAsia"/>
          <w:lang w:eastAsia="zh-TW"/>
        </w:rPr>
        <w:t xml:space="preserve"> parts in </w:t>
      </w:r>
      <w:r w:rsidRPr="00B201CB">
        <w:rPr>
          <w:rFonts w:eastAsia="新細明體" w:hint="eastAsia"/>
          <w:i/>
          <w:lang w:eastAsia="zh-TW"/>
        </w:rPr>
        <w:t xml:space="preserve">Option </w:t>
      </w:r>
      <w:r w:rsidR="001539C1">
        <w:rPr>
          <w:rFonts w:eastAsia="新細明體" w:hint="eastAsia"/>
          <w:i/>
          <w:lang w:eastAsia="zh-TW"/>
        </w:rPr>
        <w:t>1</w:t>
      </w:r>
      <w:r>
        <w:rPr>
          <w:rFonts w:eastAsia="新細明體" w:hint="eastAsia"/>
          <w:lang w:eastAsia="zh-TW"/>
        </w:rPr>
        <w:t>/</w:t>
      </w:r>
      <w:r w:rsidRPr="00B201CB">
        <w:rPr>
          <w:rFonts w:eastAsia="新細明體" w:hint="eastAsia"/>
          <w:i/>
          <w:lang w:eastAsia="zh-TW"/>
        </w:rPr>
        <w:t xml:space="preserve">Option </w:t>
      </w:r>
      <w:r w:rsidR="001539C1">
        <w:rPr>
          <w:rFonts w:eastAsia="新細明體" w:hint="eastAsia"/>
          <w:i/>
          <w:lang w:eastAsia="zh-TW"/>
        </w:rPr>
        <w:t>2</w:t>
      </w:r>
      <w:r w:rsidRPr="00B201CB">
        <w:rPr>
          <w:rFonts w:eastAsia="新細明體" w:hint="eastAsia"/>
          <w:lang w:eastAsia="zh-TW"/>
        </w:rPr>
        <w:t>.</w:t>
      </w:r>
      <w:r>
        <w:rPr>
          <w:rFonts w:eastAsia="新細明體" w:hint="eastAsia"/>
          <w:lang w:eastAsia="zh-TW"/>
        </w:rPr>
        <w:t xml:space="preserve"> </w:t>
      </w:r>
      <w:proofErr w:type="gramStart"/>
      <w:r>
        <w:rPr>
          <w:rFonts w:eastAsia="新細明體" w:hint="eastAsia"/>
          <w:lang w:eastAsia="zh-TW"/>
        </w:rPr>
        <w:t xml:space="preserve">Taking </w:t>
      </w:r>
      <w:r w:rsidR="003851FD">
        <w:rPr>
          <w:rFonts w:eastAsia="新細明體" w:hint="eastAsia"/>
          <w:i/>
          <w:lang w:eastAsia="zh-TW"/>
        </w:rPr>
        <w:t xml:space="preserve">Scheme </w:t>
      </w:r>
      <w:r w:rsidR="0002042D">
        <w:rPr>
          <w:rFonts w:eastAsia="新細明體" w:hint="eastAsia"/>
          <w:i/>
          <w:lang w:eastAsia="zh-TW"/>
        </w:rPr>
        <w:t>d</w:t>
      </w:r>
      <w:r>
        <w:rPr>
          <w:rFonts w:eastAsia="新細明體" w:hint="eastAsia"/>
          <w:lang w:eastAsia="zh-TW"/>
        </w:rPr>
        <w:t xml:space="preserve"> in </w:t>
      </w:r>
      <w:r w:rsidRPr="00B201CB">
        <w:rPr>
          <w:rFonts w:eastAsia="新細明體" w:hint="eastAsia"/>
          <w:i/>
          <w:lang w:eastAsia="zh-TW"/>
        </w:rPr>
        <w:t xml:space="preserve">Option </w:t>
      </w:r>
      <w:r w:rsidR="0002042D">
        <w:rPr>
          <w:rFonts w:eastAsia="新細明體" w:hint="eastAsia"/>
          <w:i/>
          <w:lang w:eastAsia="zh-TW"/>
        </w:rPr>
        <w:t>3</w:t>
      </w:r>
      <w:r w:rsidRPr="003851FD">
        <w:rPr>
          <w:rFonts w:eastAsia="新細明體" w:hint="eastAsia"/>
          <w:lang w:eastAsia="zh-TW"/>
        </w:rPr>
        <w:t xml:space="preserve"> as an example,</w:t>
      </w:r>
      <w:r w:rsidR="003851FD">
        <w:rPr>
          <w:rFonts w:eastAsia="新細明體" w:hint="eastAsia"/>
          <w:lang w:eastAsia="zh-TW"/>
        </w:rPr>
        <w:t xml:space="preserve"> in that scheme different parameters are defined according to TBS in initial </w:t>
      </w:r>
      <w:r w:rsidR="003851FD">
        <w:rPr>
          <w:rFonts w:eastAsia="新細明體"/>
          <w:lang w:eastAsia="zh-TW"/>
        </w:rPr>
        <w:t>transmission</w:t>
      </w:r>
      <w:r w:rsidR="003851FD">
        <w:rPr>
          <w:rFonts w:eastAsia="新細明體" w:hint="eastAsia"/>
          <w:lang w:eastAsia="zh-TW"/>
        </w:rPr>
        <w:t xml:space="preserve"> and in </w:t>
      </w:r>
      <w:r w:rsidR="003851FD" w:rsidRPr="006D1F7B">
        <w:rPr>
          <w:rFonts w:eastAsia="新細明體" w:hint="eastAsia"/>
          <w:lang w:eastAsia="zh-TW"/>
        </w:rPr>
        <w:t>retransmission</w:t>
      </w:r>
      <w:r w:rsidR="00B201CB">
        <w:rPr>
          <w:rFonts w:eastAsia="新細明體" w:hint="eastAsia"/>
          <w:lang w:eastAsia="zh-TW"/>
        </w:rPr>
        <w:t>, respectively</w:t>
      </w:r>
      <w:r w:rsidR="003851FD" w:rsidRPr="006D1F7B">
        <w:rPr>
          <w:rFonts w:eastAsia="新細明體" w:hint="eastAsia"/>
          <w:lang w:eastAsia="zh-TW"/>
        </w:rPr>
        <w:t>.</w:t>
      </w:r>
      <w:proofErr w:type="gramEnd"/>
      <w:r w:rsidR="003851FD" w:rsidRPr="006D1F7B">
        <w:rPr>
          <w:rFonts w:eastAsia="新細明體" w:hint="eastAsia"/>
          <w:lang w:eastAsia="zh-TW"/>
        </w:rPr>
        <w:t xml:space="preserve"> </w:t>
      </w:r>
      <w:r w:rsidR="006D1F7B" w:rsidRPr="006D1F7B">
        <w:rPr>
          <w:rFonts w:eastAsia="PMingLiU" w:hint="eastAsia"/>
          <w:lang w:eastAsia="zh-TW"/>
        </w:rPr>
        <w:t>In the initial transmission</w:t>
      </w:r>
      <w:r w:rsidR="006D1F7B" w:rsidRPr="006D1F7B">
        <w:rPr>
          <w:rFonts w:hint="eastAsia"/>
          <w:iCs/>
          <w:lang w:eastAsia="zh-TW"/>
        </w:rPr>
        <w:t xml:space="preserve"> </w:t>
      </w:r>
      <w:r w:rsidR="006D1F7B" w:rsidRPr="006D1F7B">
        <w:rPr>
          <w:rFonts w:eastAsia="PMingLiU" w:hint="eastAsia"/>
          <w:lang w:eastAsia="zh-TW"/>
        </w:rPr>
        <w:t>the H</w:t>
      </w:r>
      <w:r w:rsidR="006D1F7B" w:rsidRPr="006D1F7B">
        <w:rPr>
          <w:rFonts w:hint="eastAsia"/>
          <w:iCs/>
          <w:lang w:eastAsia="zh-TW"/>
        </w:rPr>
        <w:t>ARQ-ACK feedback size is also defined according to the TB</w:t>
      </w:r>
      <w:r w:rsidR="006D1F7B">
        <w:rPr>
          <w:rFonts w:eastAsia="新細明體" w:hint="eastAsia"/>
          <w:iCs/>
          <w:lang w:eastAsia="zh-TW"/>
        </w:rPr>
        <w:t>S</w:t>
      </w:r>
      <w:r w:rsidR="006D1F7B" w:rsidRPr="006D1F7B">
        <w:rPr>
          <w:iCs/>
          <w:lang w:eastAsia="zh-TW"/>
        </w:rPr>
        <w:t xml:space="preserve"> </w:t>
      </w:r>
      <w:r w:rsidR="006D1F7B">
        <w:rPr>
          <w:rFonts w:eastAsia="新細明體" w:hint="eastAsia"/>
          <w:iCs/>
          <w:lang w:eastAsia="zh-TW"/>
        </w:rPr>
        <w:t>(</w:t>
      </w:r>
      <w:r w:rsidR="006D1F7B" w:rsidRPr="006D1F7B">
        <w:rPr>
          <w:iCs/>
          <w:lang w:eastAsia="zh-TW"/>
        </w:rPr>
        <w:t>one HARQ-ACK bit is allocated for each CBG</w:t>
      </w:r>
      <w:r w:rsidR="006D1F7B">
        <w:rPr>
          <w:rFonts w:eastAsia="新細明體" w:hint="eastAsia"/>
          <w:iCs/>
          <w:lang w:eastAsia="zh-TW"/>
        </w:rPr>
        <w:t>).</w:t>
      </w:r>
      <w:r w:rsidR="006D1F7B" w:rsidRPr="006D1F7B">
        <w:rPr>
          <w:rFonts w:hint="eastAsia"/>
          <w:iCs/>
          <w:lang w:eastAsia="zh-TW"/>
        </w:rPr>
        <w:t xml:space="preserve"> </w:t>
      </w:r>
      <w:r w:rsidR="006D1F7B" w:rsidRPr="006D1F7B">
        <w:rPr>
          <w:rFonts w:eastAsia="PMingLiU" w:hint="eastAsia"/>
          <w:lang w:eastAsia="zh-TW"/>
        </w:rPr>
        <w:t xml:space="preserve">The </w:t>
      </w:r>
      <w:r w:rsidR="006D1F7B" w:rsidRPr="006D1F7B">
        <w:rPr>
          <w:rFonts w:eastAsia="PMingLiU"/>
          <w:lang w:eastAsia="zh-TW"/>
        </w:rPr>
        <w:t xml:space="preserve">total </w:t>
      </w:r>
      <w:r w:rsidR="006D1F7B" w:rsidRPr="006D1F7B">
        <w:rPr>
          <w:rFonts w:eastAsia="PMingLiU" w:hint="eastAsia"/>
          <w:lang w:eastAsia="zh-TW"/>
        </w:rPr>
        <w:t>segmented</w:t>
      </w:r>
      <w:r w:rsidR="006D1F7B" w:rsidRPr="006D1F7B">
        <w:rPr>
          <w:rFonts w:eastAsia="PMingLiU"/>
          <w:lang w:eastAsia="zh-TW"/>
        </w:rPr>
        <w:t xml:space="preserve"> CBs </w:t>
      </w:r>
      <w:r w:rsidR="006D1F7B" w:rsidRPr="006D1F7B">
        <w:rPr>
          <w:rFonts w:eastAsia="PMingLiU" w:hint="eastAsia"/>
          <w:lang w:eastAsia="zh-TW"/>
        </w:rPr>
        <w:t xml:space="preserve">in a TB are divided into the defined number of CBGs. </w:t>
      </w:r>
      <w:r w:rsidR="006D1F7B">
        <w:rPr>
          <w:rFonts w:eastAsia="新細明體" w:hint="eastAsia"/>
          <w:lang w:eastAsia="zh-TW"/>
        </w:rPr>
        <w:t xml:space="preserve">If </w:t>
      </w:r>
      <w:r w:rsidR="006D1F7B" w:rsidRPr="006D1F7B">
        <w:rPr>
          <w:rFonts w:eastAsia="PMingLiU" w:hint="eastAsia"/>
          <w:lang w:eastAsia="zh-TW"/>
        </w:rPr>
        <w:t xml:space="preserve">the </w:t>
      </w:r>
      <w:r w:rsidR="006D1F7B" w:rsidRPr="006D1F7B">
        <w:rPr>
          <w:rFonts w:eastAsia="PMingLiU"/>
          <w:lang w:eastAsia="zh-TW"/>
        </w:rPr>
        <w:t xml:space="preserve">number of total CBs is less than </w:t>
      </w:r>
      <w:r w:rsidR="006D1F7B" w:rsidRPr="006D1F7B">
        <w:rPr>
          <w:rFonts w:hint="eastAsia"/>
          <w:iCs/>
          <w:lang w:eastAsia="zh-TW"/>
        </w:rPr>
        <w:t xml:space="preserve">the </w:t>
      </w:r>
      <w:r w:rsidR="006D1F7B">
        <w:rPr>
          <w:rFonts w:eastAsia="新細明體" w:hint="eastAsia"/>
          <w:iCs/>
          <w:lang w:eastAsia="zh-TW"/>
        </w:rPr>
        <w:t xml:space="preserve">selected </w:t>
      </w:r>
      <w:r w:rsidR="006D1F7B" w:rsidRPr="006D1F7B">
        <w:rPr>
          <w:rFonts w:hint="eastAsia"/>
          <w:iCs/>
          <w:lang w:eastAsia="zh-TW"/>
        </w:rPr>
        <w:t xml:space="preserve">number of </w:t>
      </w:r>
      <w:r w:rsidR="006D1F7B">
        <w:rPr>
          <w:rFonts w:hint="eastAsia"/>
          <w:iCs/>
          <w:lang w:eastAsia="zh-TW"/>
        </w:rPr>
        <w:t>CBGs</w:t>
      </w:r>
      <w:r w:rsidR="006D1F7B" w:rsidRPr="006D1F7B">
        <w:rPr>
          <w:rFonts w:eastAsia="PMingLiU"/>
          <w:lang w:eastAsia="zh-TW"/>
        </w:rPr>
        <w:t>,</w:t>
      </w:r>
      <w:r w:rsidR="006D1F7B">
        <w:rPr>
          <w:rFonts w:eastAsia="新細明體" w:hint="eastAsia"/>
          <w:lang w:eastAsia="zh-TW"/>
        </w:rPr>
        <w:t xml:space="preserve"> </w:t>
      </w:r>
      <w:r w:rsidR="006D1F7B" w:rsidRPr="006D1F7B">
        <w:rPr>
          <w:rFonts w:eastAsia="PMingLiU" w:hint="eastAsia"/>
          <w:lang w:eastAsia="zh-TW"/>
        </w:rPr>
        <w:t xml:space="preserve">the processing techniques (aimed for the initial transmission) as described in </w:t>
      </w:r>
      <w:r w:rsidR="006D1F7B" w:rsidRPr="00B201CB">
        <w:rPr>
          <w:rFonts w:eastAsia="新細明體" w:hint="eastAsia"/>
          <w:i/>
          <w:lang w:eastAsia="zh-TW"/>
        </w:rPr>
        <w:t>Option</w:t>
      </w:r>
      <w:r w:rsidR="006D1F7B" w:rsidRPr="00B201CB">
        <w:rPr>
          <w:rFonts w:eastAsia="PMingLiU" w:hint="eastAsia"/>
          <w:i/>
          <w:lang w:eastAsia="zh-TW"/>
        </w:rPr>
        <w:t xml:space="preserve"> </w:t>
      </w:r>
      <w:r w:rsidR="0002042D">
        <w:rPr>
          <w:rFonts w:eastAsia="新細明體" w:hint="eastAsia"/>
          <w:i/>
          <w:lang w:eastAsia="zh-TW"/>
        </w:rPr>
        <w:t>1</w:t>
      </w:r>
      <w:r w:rsidR="006D1F7B" w:rsidRPr="006D1F7B">
        <w:rPr>
          <w:rFonts w:eastAsia="PMingLiU" w:hint="eastAsia"/>
          <w:lang w:eastAsia="zh-TW"/>
        </w:rPr>
        <w:t xml:space="preserve"> </w:t>
      </w:r>
      <w:r w:rsidR="006D1F7B" w:rsidRPr="006D1F7B">
        <w:rPr>
          <w:rFonts w:hint="eastAsia"/>
          <w:iCs/>
          <w:lang w:eastAsia="zh-TW"/>
        </w:rPr>
        <w:t>can</w:t>
      </w:r>
      <w:r w:rsidR="006D1F7B" w:rsidRPr="006D1F7B">
        <w:rPr>
          <w:iCs/>
          <w:lang w:eastAsia="zh-TW"/>
        </w:rPr>
        <w:t xml:space="preserve"> be </w:t>
      </w:r>
      <w:r w:rsidR="006D1F7B" w:rsidRPr="006D1F7B">
        <w:rPr>
          <w:rFonts w:hint="eastAsia"/>
          <w:iCs/>
          <w:lang w:eastAsia="zh-TW"/>
        </w:rPr>
        <w:t>used. For retransmissions,</w:t>
      </w:r>
      <w:r w:rsidR="006D1F7B">
        <w:rPr>
          <w:rFonts w:eastAsia="新細明體" w:hint="eastAsia"/>
          <w:iCs/>
          <w:lang w:eastAsia="zh-TW"/>
        </w:rPr>
        <w:t xml:space="preserve"> </w:t>
      </w:r>
      <w:r w:rsidR="006D1F7B" w:rsidRPr="006D1F7B">
        <w:rPr>
          <w:rFonts w:hint="eastAsia"/>
          <w:iCs/>
          <w:lang w:eastAsia="zh-TW"/>
        </w:rPr>
        <w:t xml:space="preserve">the number of CBs in a CBG instead of the number of CBGs is chosen according to </w:t>
      </w:r>
      <w:r w:rsidR="006D1F7B">
        <w:rPr>
          <w:rFonts w:eastAsia="新細明體" w:hint="eastAsia"/>
          <w:iCs/>
          <w:lang w:eastAsia="zh-TW"/>
        </w:rPr>
        <w:t>TBS/</w:t>
      </w:r>
      <w:r w:rsidR="006D1F7B" w:rsidRPr="006D1F7B">
        <w:rPr>
          <w:rFonts w:hint="eastAsia"/>
          <w:iCs/>
          <w:lang w:eastAsia="zh-TW"/>
        </w:rPr>
        <w:t>RTB size</w:t>
      </w:r>
      <w:r w:rsidR="00B201CB">
        <w:rPr>
          <w:rFonts w:eastAsia="新細明體" w:hint="eastAsia"/>
          <w:iCs/>
          <w:lang w:eastAsia="zh-TW"/>
        </w:rPr>
        <w:t>;</w:t>
      </w:r>
      <w:r w:rsidR="006D1F7B">
        <w:rPr>
          <w:rFonts w:eastAsia="新細明體" w:hint="eastAsia"/>
          <w:iCs/>
          <w:lang w:eastAsia="zh-TW"/>
        </w:rPr>
        <w:t xml:space="preserve"> </w:t>
      </w:r>
      <w:r w:rsidR="00B201CB">
        <w:rPr>
          <w:rFonts w:eastAsia="新細明體" w:hint="eastAsia"/>
          <w:iCs/>
          <w:lang w:eastAsia="zh-TW"/>
        </w:rPr>
        <w:t xml:space="preserve">therefore </w:t>
      </w:r>
      <w:r w:rsidR="006D1F7B">
        <w:rPr>
          <w:rFonts w:eastAsia="新細明體" w:hint="eastAsia"/>
          <w:iCs/>
          <w:lang w:eastAsia="zh-TW"/>
        </w:rPr>
        <w:t xml:space="preserve">similar guidelines as described in </w:t>
      </w:r>
      <w:r w:rsidR="00B201CB">
        <w:rPr>
          <w:rFonts w:eastAsia="新細明體" w:hint="eastAsia"/>
          <w:iCs/>
          <w:lang w:eastAsia="zh-TW"/>
        </w:rPr>
        <w:t xml:space="preserve">the retransmission part of </w:t>
      </w:r>
      <w:r w:rsidR="00B201CB" w:rsidRPr="00B201CB">
        <w:rPr>
          <w:rFonts w:eastAsia="新細明體" w:hint="eastAsia"/>
          <w:i/>
          <w:lang w:eastAsia="zh-TW"/>
        </w:rPr>
        <w:t>Option</w:t>
      </w:r>
      <w:r w:rsidR="00B201CB" w:rsidRPr="00B201CB">
        <w:rPr>
          <w:rFonts w:eastAsia="PMingLiU" w:hint="eastAsia"/>
          <w:i/>
          <w:lang w:eastAsia="zh-TW"/>
        </w:rPr>
        <w:t xml:space="preserve"> </w:t>
      </w:r>
      <w:r w:rsidR="0002042D">
        <w:rPr>
          <w:rFonts w:eastAsia="新細明體" w:hint="eastAsia"/>
          <w:i/>
          <w:lang w:eastAsia="zh-TW"/>
        </w:rPr>
        <w:t>2</w:t>
      </w:r>
      <w:r w:rsidR="00B201CB" w:rsidRPr="00B201CB">
        <w:rPr>
          <w:rFonts w:hint="eastAsia"/>
          <w:iCs/>
          <w:lang w:eastAsia="zh-TW"/>
        </w:rPr>
        <w:t xml:space="preserve"> can</w:t>
      </w:r>
      <w:r w:rsidR="00B201CB" w:rsidRPr="006D1F7B">
        <w:rPr>
          <w:iCs/>
          <w:lang w:eastAsia="zh-TW"/>
        </w:rPr>
        <w:t xml:space="preserve"> be </w:t>
      </w:r>
      <w:r w:rsidR="00B201CB">
        <w:rPr>
          <w:rFonts w:eastAsia="新細明體" w:hint="eastAsia"/>
          <w:iCs/>
          <w:lang w:eastAsia="zh-TW"/>
        </w:rPr>
        <w:t>adopted</w:t>
      </w:r>
      <w:r w:rsidR="00B201CB" w:rsidRPr="006D1F7B">
        <w:rPr>
          <w:rFonts w:hint="eastAsia"/>
          <w:iCs/>
          <w:lang w:eastAsia="zh-TW"/>
        </w:rPr>
        <w:t>.</w:t>
      </w:r>
    </w:p>
    <w:bookmarkEnd w:id="1"/>
    <w:bookmarkEnd w:id="2"/>
    <w:p w:rsidR="001539C1" w:rsidRDefault="001539C1" w:rsidP="001539C1">
      <w:pPr>
        <w:jc w:val="both"/>
        <w:rPr>
          <w:rFonts w:eastAsia="新細明體" w:hint="eastAsia"/>
          <w:b/>
          <w:i/>
          <w:lang w:eastAsia="zh-TW"/>
        </w:rPr>
      </w:pPr>
      <w:r w:rsidRPr="00B53584">
        <w:rPr>
          <w:rFonts w:eastAsia="新細明體" w:hint="eastAsia"/>
          <w:b/>
          <w:lang w:val="en-US" w:eastAsia="zh-TW"/>
        </w:rPr>
        <w:t xml:space="preserve">Observation </w:t>
      </w:r>
      <w:r>
        <w:rPr>
          <w:rFonts w:eastAsia="新細明體" w:hint="eastAsia"/>
          <w:b/>
          <w:lang w:val="en-US" w:eastAsia="zh-TW"/>
        </w:rPr>
        <w:t>4</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For Option 3</w:t>
      </w:r>
      <w:r>
        <w:rPr>
          <w:rFonts w:eastAsia="新細明體" w:hint="eastAsia"/>
          <w:b/>
          <w:i/>
          <w:lang w:eastAsia="zh-TW"/>
        </w:rPr>
        <w:t xml:space="preserve">, 9 possible schemes can be derived based on the ways </w:t>
      </w:r>
      <w:r w:rsidR="004455CF">
        <w:rPr>
          <w:rFonts w:eastAsia="新細明體" w:hint="eastAsia"/>
          <w:b/>
          <w:i/>
          <w:lang w:eastAsia="zh-TW"/>
        </w:rPr>
        <w:t xml:space="preserve">to acquire </w:t>
      </w:r>
      <w:r w:rsidR="00270958">
        <w:rPr>
          <w:rFonts w:eastAsia="新細明體" w:hint="eastAsia"/>
          <w:b/>
          <w:i/>
          <w:lang w:eastAsia="zh-TW"/>
        </w:rPr>
        <w:t xml:space="preserve">grouping </w:t>
      </w:r>
      <w:r>
        <w:rPr>
          <w:rFonts w:eastAsia="新細明體" w:hint="eastAsia"/>
          <w:b/>
          <w:i/>
          <w:lang w:eastAsia="zh-TW"/>
        </w:rPr>
        <w:t>parameters in initial transmission and retransmissions.</w:t>
      </w:r>
    </w:p>
    <w:p w:rsidR="001539C1" w:rsidRPr="001539C1" w:rsidRDefault="001539C1" w:rsidP="001539C1">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6</w:t>
      </w:r>
      <w:r w:rsidRPr="005F755C">
        <w:rPr>
          <w:rFonts w:eastAsia="新細明體"/>
          <w:b/>
          <w:lang w:val="en-US" w:eastAsia="zh-TW"/>
        </w:rPr>
        <w:t>:</w:t>
      </w:r>
      <w:r w:rsidRPr="005F755C">
        <w:rPr>
          <w:rFonts w:eastAsia="新細明體" w:hint="eastAsia"/>
          <w:b/>
          <w:lang w:eastAsia="zh-TW"/>
        </w:rPr>
        <w:t xml:space="preserve"> </w:t>
      </w:r>
      <w:r w:rsidRPr="001539C1">
        <w:rPr>
          <w:rFonts w:eastAsia="新細明體" w:hint="eastAsia"/>
          <w:b/>
          <w:i/>
          <w:lang w:eastAsia="zh-TW"/>
        </w:rPr>
        <w:t xml:space="preserve">Grouping principles for each scheme in Option 3 are derived from the </w:t>
      </w:r>
      <w:r w:rsidRPr="001539C1">
        <w:rPr>
          <w:rFonts w:eastAsia="新細明體"/>
          <w:b/>
          <w:i/>
          <w:lang w:eastAsia="zh-TW"/>
        </w:rPr>
        <w:t>corresponding</w:t>
      </w:r>
      <w:r w:rsidRPr="001539C1">
        <w:rPr>
          <w:rFonts w:eastAsia="新細明體" w:hint="eastAsia"/>
          <w:b/>
          <w:i/>
          <w:lang w:eastAsia="zh-TW"/>
        </w:rPr>
        <w:t xml:space="preserve"> parts in Option 1/Option 2.</w:t>
      </w:r>
    </w:p>
    <w:p w:rsidR="00FF32AE" w:rsidRPr="004F2BCB" w:rsidRDefault="005C15B6" w:rsidP="00240937">
      <w:pPr>
        <w:pStyle w:val="110"/>
        <w:rPr>
          <w:rFonts w:eastAsia="新細明體" w:hint="eastAsia"/>
          <w:lang w:eastAsia="zh-TW"/>
        </w:rPr>
      </w:pPr>
      <w:r>
        <w:rPr>
          <w:rFonts w:eastAsia="新細明體" w:hint="eastAsia"/>
          <w:lang w:eastAsia="zh-TW"/>
        </w:rPr>
        <w:t>5</w:t>
      </w:r>
      <w:r w:rsidR="00FF32AE">
        <w:rPr>
          <w:lang w:eastAsia="zh-CN"/>
        </w:rPr>
        <w:tab/>
      </w:r>
      <w:r w:rsidR="00FF32AE">
        <w:rPr>
          <w:rFonts w:hint="eastAsia"/>
          <w:lang w:eastAsia="zh-CN"/>
        </w:rPr>
        <w:t>Conclusion</w:t>
      </w:r>
      <w:r w:rsidR="004F2BCB">
        <w:rPr>
          <w:rFonts w:eastAsia="新細明體" w:hint="eastAsia"/>
          <w:lang w:eastAsia="zh-TW"/>
        </w:rPr>
        <w:t>s</w:t>
      </w:r>
    </w:p>
    <w:p w:rsidR="00A03ECE" w:rsidRDefault="00A03ECE" w:rsidP="00A03ECE">
      <w:pPr>
        <w:jc w:val="both"/>
        <w:rPr>
          <w:rFonts w:eastAsia="新細明體" w:hint="eastAsia"/>
          <w:lang w:eastAsia="zh-TW"/>
        </w:rPr>
      </w:pPr>
      <w:r>
        <w:rPr>
          <w:rFonts w:eastAsia="新細明體" w:hint="eastAsia"/>
          <w:lang w:eastAsia="zh-TW"/>
        </w:rPr>
        <w:t xml:space="preserve">In this contribution, </w:t>
      </w:r>
      <w:r w:rsidR="00093065">
        <w:rPr>
          <w:rFonts w:eastAsia="新細明體" w:hint="eastAsia"/>
          <w:lang w:val="en-US" w:eastAsia="zh-TW"/>
        </w:rPr>
        <w:t xml:space="preserve">we </w:t>
      </w:r>
      <w:r w:rsidR="000E215D">
        <w:rPr>
          <w:rFonts w:eastAsia="新細明體" w:hint="eastAsia"/>
          <w:lang w:val="en-US" w:eastAsia="zh-TW"/>
        </w:rPr>
        <w:t xml:space="preserve">discuss the </w:t>
      </w:r>
      <w:r w:rsidR="000E215D" w:rsidRPr="00E16B44">
        <w:rPr>
          <w:rFonts w:eastAsia="新細明體"/>
          <w:lang w:eastAsia="zh-TW"/>
        </w:rPr>
        <w:t xml:space="preserve">CB grouping principles </w:t>
      </w:r>
      <w:r w:rsidR="000E215D">
        <w:rPr>
          <w:rFonts w:eastAsia="新細明體" w:hint="eastAsia"/>
          <w:lang w:eastAsia="zh-TW"/>
        </w:rPr>
        <w:t xml:space="preserve">in </w:t>
      </w:r>
      <w:r w:rsidR="000E215D" w:rsidRPr="00E16B44">
        <w:rPr>
          <w:rFonts w:eastAsia="新細明體"/>
          <w:lang w:eastAsia="zh-TW"/>
        </w:rPr>
        <w:t>CBG-based transmission with single/multi-bit HARQ-ACK feedback</w:t>
      </w:r>
      <w:r w:rsidR="00093065">
        <w:rPr>
          <w:rFonts w:eastAsia="新細明體" w:hint="eastAsia"/>
          <w:lang w:val="en-US" w:eastAsia="zh-TW"/>
        </w:rPr>
        <w:t>.</w:t>
      </w:r>
      <w:r>
        <w:rPr>
          <w:rFonts w:eastAsia="新細明體" w:hint="eastAsia"/>
          <w:lang w:eastAsia="zh-TW"/>
        </w:rPr>
        <w:t xml:space="preserve"> Our observations are listed below: </w:t>
      </w:r>
    </w:p>
    <w:p w:rsidR="000E215D" w:rsidRPr="00D92E31" w:rsidRDefault="000E215D" w:rsidP="000E215D">
      <w:pPr>
        <w:tabs>
          <w:tab w:val="num" w:pos="720"/>
        </w:tabs>
        <w:jc w:val="both"/>
        <w:rPr>
          <w:rFonts w:eastAsia="新細明體" w:hint="eastAsia"/>
          <w:b/>
          <w:i/>
          <w:lang w:eastAsia="zh-TW"/>
        </w:rPr>
      </w:pPr>
      <w:r w:rsidRPr="00B53584">
        <w:rPr>
          <w:rFonts w:eastAsia="新細明體" w:hint="eastAsia"/>
          <w:b/>
          <w:lang w:val="en-US" w:eastAsia="zh-TW"/>
        </w:rPr>
        <w:t>Observation 1</w:t>
      </w:r>
      <w:r w:rsidRPr="00B53584">
        <w:rPr>
          <w:rFonts w:eastAsia="新細明體"/>
          <w:b/>
          <w:lang w:val="en-US" w:eastAsia="zh-TW"/>
        </w:rPr>
        <w:t>:</w:t>
      </w:r>
      <w:r w:rsidRPr="00B53584">
        <w:rPr>
          <w:rFonts w:eastAsia="新細明體" w:hint="eastAsia"/>
          <w:b/>
          <w:lang w:eastAsia="zh-TW"/>
        </w:rPr>
        <w:t xml:space="preserve"> </w:t>
      </w:r>
      <w:r w:rsidRPr="00D92E31">
        <w:rPr>
          <w:rFonts w:eastAsia="新細明體" w:hint="eastAsia"/>
          <w:b/>
          <w:i/>
          <w:lang w:eastAsia="zh-TW"/>
        </w:rPr>
        <w:t xml:space="preserve">The two parameters, i.e., </w:t>
      </w:r>
      <w:r w:rsidRPr="00D92E31">
        <w:rPr>
          <w:rFonts w:eastAsia="新細明體" w:hint="eastAsia"/>
          <w:b/>
          <w:i/>
          <w:lang w:val="en-US" w:eastAsia="zh-TW"/>
        </w:rPr>
        <w:t xml:space="preserve">the CBG number and the number of CBs in a CBG, play essential roles in efficiency of CBG-based transmissions with </w:t>
      </w:r>
      <w:r w:rsidRPr="00D92E31">
        <w:rPr>
          <w:rFonts w:eastAsia="新細明體"/>
          <w:b/>
          <w:i/>
          <w:lang w:eastAsia="zh-TW"/>
        </w:rPr>
        <w:t>single/multi-bit HARQ-ACK feedback</w:t>
      </w:r>
      <w:r w:rsidRPr="00D92E31">
        <w:rPr>
          <w:rFonts w:eastAsia="新細明體" w:hint="eastAsia"/>
          <w:b/>
          <w:i/>
          <w:lang w:val="en-US" w:eastAsia="zh-TW"/>
        </w:rPr>
        <w:t>.</w:t>
      </w:r>
      <w:r w:rsidRPr="00D92E31">
        <w:rPr>
          <w:rFonts w:eastAsia="新細明體" w:hint="eastAsia"/>
          <w:b/>
          <w:i/>
          <w:lang w:eastAsia="zh-TW"/>
        </w:rPr>
        <w:t xml:space="preserve"> </w:t>
      </w:r>
    </w:p>
    <w:p w:rsidR="004455CF" w:rsidRDefault="004455CF" w:rsidP="004455CF">
      <w:pPr>
        <w:jc w:val="both"/>
        <w:rPr>
          <w:rFonts w:eastAsia="新細明體" w:hint="eastAsia"/>
          <w:b/>
          <w:i/>
          <w:lang w:eastAsia="zh-TW"/>
        </w:rPr>
      </w:pPr>
      <w:r w:rsidRPr="00B53584">
        <w:rPr>
          <w:rFonts w:eastAsia="新細明體" w:hint="eastAsia"/>
          <w:b/>
          <w:lang w:val="en-US" w:eastAsia="zh-TW"/>
        </w:rPr>
        <w:t xml:space="preserve">Observation </w:t>
      </w:r>
      <w:r>
        <w:rPr>
          <w:rFonts w:eastAsia="新細明體" w:hint="eastAsia"/>
          <w:b/>
          <w:lang w:val="en-US" w:eastAsia="zh-TW"/>
        </w:rPr>
        <w:t>2</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For Option 1</w:t>
      </w:r>
      <w:r>
        <w:rPr>
          <w:rFonts w:eastAsia="新細明體" w:hint="eastAsia"/>
          <w:b/>
          <w:i/>
          <w:lang w:eastAsia="zh-TW"/>
        </w:rPr>
        <w:t>, different CB grouping strategies can be adopted for the initial transmission and retransmissions.</w:t>
      </w:r>
    </w:p>
    <w:p w:rsidR="004455CF" w:rsidRDefault="004455CF" w:rsidP="004455CF">
      <w:pPr>
        <w:jc w:val="both"/>
        <w:rPr>
          <w:rFonts w:eastAsia="新細明體" w:hint="eastAsia"/>
          <w:b/>
          <w:i/>
          <w:lang w:eastAsia="zh-TW"/>
        </w:rPr>
      </w:pPr>
      <w:r w:rsidRPr="00B53584">
        <w:rPr>
          <w:rFonts w:eastAsia="新細明體" w:hint="eastAsia"/>
          <w:b/>
          <w:lang w:val="en-US" w:eastAsia="zh-TW"/>
        </w:rPr>
        <w:t xml:space="preserve">Observation </w:t>
      </w:r>
      <w:r>
        <w:rPr>
          <w:rFonts w:eastAsia="新細明體" w:hint="eastAsia"/>
          <w:b/>
          <w:lang w:val="en-US" w:eastAsia="zh-TW"/>
        </w:rPr>
        <w:t>3</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For Option 2</w:t>
      </w:r>
      <w:r>
        <w:rPr>
          <w:rFonts w:eastAsia="新細明體" w:hint="eastAsia"/>
          <w:b/>
          <w:i/>
          <w:lang w:eastAsia="zh-TW"/>
        </w:rPr>
        <w:t>, different CB grouping strategies can be adopted for the initial transmission and retransmissions.</w:t>
      </w:r>
    </w:p>
    <w:p w:rsidR="004455CF" w:rsidRDefault="004455CF" w:rsidP="004455CF">
      <w:pPr>
        <w:jc w:val="both"/>
        <w:rPr>
          <w:rFonts w:eastAsia="新細明體" w:hint="eastAsia"/>
          <w:b/>
          <w:i/>
          <w:lang w:eastAsia="zh-TW"/>
        </w:rPr>
      </w:pPr>
      <w:r w:rsidRPr="00B53584">
        <w:rPr>
          <w:rFonts w:eastAsia="新細明體" w:hint="eastAsia"/>
          <w:b/>
          <w:lang w:val="en-US" w:eastAsia="zh-TW"/>
        </w:rPr>
        <w:lastRenderedPageBreak/>
        <w:t xml:space="preserve">Observation </w:t>
      </w:r>
      <w:r>
        <w:rPr>
          <w:rFonts w:eastAsia="新細明體" w:hint="eastAsia"/>
          <w:b/>
          <w:lang w:val="en-US" w:eastAsia="zh-TW"/>
        </w:rPr>
        <w:t>4</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For Option 3</w:t>
      </w:r>
      <w:r>
        <w:rPr>
          <w:rFonts w:eastAsia="新細明體" w:hint="eastAsia"/>
          <w:b/>
          <w:i/>
          <w:lang w:eastAsia="zh-TW"/>
        </w:rPr>
        <w:t>, 9 possible schemes can be derived based on the ways to acquire parameters in initial transmission and retransmissions.</w:t>
      </w:r>
    </w:p>
    <w:p w:rsidR="004455CF" w:rsidRPr="00581E3B" w:rsidRDefault="004455CF" w:rsidP="004455CF">
      <w:pPr>
        <w:jc w:val="both"/>
        <w:rPr>
          <w:rFonts w:eastAsia="新細明體" w:hint="eastAsia"/>
          <w:lang w:eastAsia="zh-TW"/>
        </w:rPr>
      </w:pPr>
      <w:r>
        <w:rPr>
          <w:rFonts w:eastAsia="新細明體" w:hint="eastAsia"/>
          <w:lang w:eastAsia="zh-TW"/>
        </w:rPr>
        <w:t>Based the above observations, we have the following proposals:</w:t>
      </w:r>
    </w:p>
    <w:p w:rsidR="004455CF" w:rsidRDefault="004455CF" w:rsidP="004455CF">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1</w:t>
      </w:r>
      <w:r w:rsidRPr="005F755C">
        <w:rPr>
          <w:rFonts w:eastAsia="新細明體"/>
          <w:b/>
          <w:lang w:val="en-US" w:eastAsia="zh-TW"/>
        </w:rPr>
        <w:t>:</w:t>
      </w:r>
      <w:r w:rsidRPr="005F755C">
        <w:rPr>
          <w:rFonts w:eastAsia="新細明體" w:hint="eastAsia"/>
          <w:b/>
          <w:lang w:eastAsia="zh-TW"/>
        </w:rPr>
        <w:t xml:space="preserve"> </w:t>
      </w:r>
      <w:r w:rsidRPr="00EA5218">
        <w:rPr>
          <w:rFonts w:eastAsia="新細明體" w:hint="eastAsia"/>
          <w:b/>
          <w:i/>
          <w:lang w:val="en-US" w:eastAsia="zh-TW"/>
        </w:rPr>
        <w:t xml:space="preserve">Based on the ways of selecting the CBG number and the number of CBs in a CBG, </w:t>
      </w:r>
      <w:r w:rsidRPr="00EA5218">
        <w:rPr>
          <w:rFonts w:eastAsia="新細明體"/>
          <w:b/>
          <w:i/>
          <w:lang w:val="en-US" w:eastAsia="zh-TW"/>
        </w:rPr>
        <w:t>various</w:t>
      </w:r>
      <w:r w:rsidRPr="00EA5218">
        <w:rPr>
          <w:rFonts w:eastAsia="新細明體" w:hint="eastAsia"/>
          <w:b/>
          <w:i/>
          <w:lang w:val="en-US" w:eastAsia="zh-TW"/>
        </w:rPr>
        <w:t xml:space="preserve"> strategies for grouping CB(s) into CBG(s) can be adopted</w:t>
      </w:r>
      <w:r w:rsidRPr="00EA5218">
        <w:rPr>
          <w:rFonts w:eastAsia="新細明體" w:hint="eastAsia"/>
          <w:b/>
          <w:i/>
          <w:lang w:eastAsia="zh-TW"/>
        </w:rPr>
        <w:t>.</w:t>
      </w:r>
    </w:p>
    <w:p w:rsidR="004455CF" w:rsidRDefault="004455CF" w:rsidP="004455CF">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2</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In initial transmission for Option 1</w:t>
      </w:r>
      <w:r>
        <w:rPr>
          <w:rFonts w:eastAsia="新細明體" w:hint="eastAsia"/>
          <w:b/>
          <w:i/>
          <w:lang w:eastAsia="zh-TW"/>
        </w:rPr>
        <w:t>, the adopted CB grouping rule can be a division, a fallback, or a mixed approach.</w:t>
      </w:r>
    </w:p>
    <w:p w:rsidR="004455CF" w:rsidRDefault="004455CF" w:rsidP="004455CF">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3</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In retransmissions for Option 1</w:t>
      </w:r>
      <w:r>
        <w:rPr>
          <w:rFonts w:eastAsia="新細明體" w:hint="eastAsia"/>
          <w:b/>
          <w:i/>
          <w:lang w:eastAsia="zh-TW"/>
        </w:rPr>
        <w:t>, the adopted CB grouping rule can be same as that in previous transmission, or it can be a fallback, a re-grouping, or a mixed approach.</w:t>
      </w:r>
    </w:p>
    <w:p w:rsidR="004455CF" w:rsidRDefault="004455CF" w:rsidP="004455CF">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4</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In initial transmission for Option 2</w:t>
      </w:r>
      <w:r>
        <w:rPr>
          <w:rFonts w:eastAsia="新細明體" w:hint="eastAsia"/>
          <w:b/>
          <w:i/>
          <w:lang w:eastAsia="zh-TW"/>
        </w:rPr>
        <w:t>, the transmission fallbacks to legacy scheme when the number of total segmented CBs is less than the configured number of CBs in a CBG.</w:t>
      </w:r>
    </w:p>
    <w:p w:rsidR="004455CF" w:rsidRDefault="004455CF" w:rsidP="004455CF">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5</w:t>
      </w:r>
      <w:r w:rsidRPr="005F755C">
        <w:rPr>
          <w:rFonts w:eastAsia="新細明體"/>
          <w:b/>
          <w:lang w:val="en-US" w:eastAsia="zh-TW"/>
        </w:rPr>
        <w:t>:</w:t>
      </w:r>
      <w:r w:rsidRPr="005F755C">
        <w:rPr>
          <w:rFonts w:eastAsia="新細明體" w:hint="eastAsia"/>
          <w:b/>
          <w:lang w:eastAsia="zh-TW"/>
        </w:rPr>
        <w:t xml:space="preserve"> </w:t>
      </w:r>
      <w:r>
        <w:rPr>
          <w:rFonts w:eastAsia="新細明體" w:hint="eastAsia"/>
          <w:b/>
          <w:i/>
          <w:lang w:val="en-US" w:eastAsia="zh-TW"/>
        </w:rPr>
        <w:t>In retransmissions for Option 2</w:t>
      </w:r>
      <w:r>
        <w:rPr>
          <w:rFonts w:eastAsia="新細明體" w:hint="eastAsia"/>
          <w:b/>
          <w:i/>
          <w:lang w:eastAsia="zh-TW"/>
        </w:rPr>
        <w:t>, the transmission could fallback to legacy scheme when the number of retransmitted CBGs is below a threshold.</w:t>
      </w:r>
    </w:p>
    <w:p w:rsidR="004455CF" w:rsidRPr="001539C1" w:rsidRDefault="004455CF" w:rsidP="004455CF">
      <w:pPr>
        <w:jc w:val="both"/>
        <w:rPr>
          <w:rFonts w:eastAsia="新細明體" w:hint="eastAsia"/>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6</w:t>
      </w:r>
      <w:r w:rsidRPr="005F755C">
        <w:rPr>
          <w:rFonts w:eastAsia="新細明體"/>
          <w:b/>
          <w:lang w:val="en-US" w:eastAsia="zh-TW"/>
        </w:rPr>
        <w:t>:</w:t>
      </w:r>
      <w:r w:rsidRPr="005F755C">
        <w:rPr>
          <w:rFonts w:eastAsia="新細明體" w:hint="eastAsia"/>
          <w:b/>
          <w:lang w:eastAsia="zh-TW"/>
        </w:rPr>
        <w:t xml:space="preserve"> </w:t>
      </w:r>
      <w:r w:rsidR="00270958" w:rsidRPr="001539C1">
        <w:rPr>
          <w:rFonts w:eastAsia="新細明體" w:hint="eastAsia"/>
          <w:b/>
          <w:i/>
          <w:lang w:eastAsia="zh-TW"/>
        </w:rPr>
        <w:t xml:space="preserve">Grouping principles for each scheme in Option 3 are derived from the </w:t>
      </w:r>
      <w:r w:rsidR="00270958" w:rsidRPr="001539C1">
        <w:rPr>
          <w:rFonts w:eastAsia="新細明體"/>
          <w:b/>
          <w:i/>
          <w:lang w:eastAsia="zh-TW"/>
        </w:rPr>
        <w:t>corresponding</w:t>
      </w:r>
      <w:r w:rsidR="00270958" w:rsidRPr="001539C1">
        <w:rPr>
          <w:rFonts w:eastAsia="新細明體" w:hint="eastAsia"/>
          <w:b/>
          <w:i/>
          <w:lang w:eastAsia="zh-TW"/>
        </w:rPr>
        <w:t xml:space="preserve"> parts in Option 1/Option 2</w:t>
      </w:r>
      <w:r w:rsidRPr="001539C1">
        <w:rPr>
          <w:rFonts w:eastAsia="新細明體" w:hint="eastAsia"/>
          <w:b/>
          <w:i/>
          <w:lang w:eastAsia="zh-TW"/>
        </w:rPr>
        <w:t>.</w:t>
      </w:r>
    </w:p>
    <w:p w:rsidR="00CD549E" w:rsidRDefault="00054BA4">
      <w:pPr>
        <w:pStyle w:val="110"/>
        <w:rPr>
          <w:rFonts w:hint="eastAsia"/>
          <w:lang w:eastAsia="zh-CN"/>
        </w:rPr>
      </w:pPr>
      <w:r>
        <w:rPr>
          <w:rFonts w:eastAsia="新細明體" w:hint="eastAsia"/>
          <w:lang w:eastAsia="zh-TW"/>
        </w:rPr>
        <w:t>6</w:t>
      </w:r>
      <w:r w:rsidR="00DA39D3">
        <w:rPr>
          <w:lang w:eastAsia="zh-CN"/>
        </w:rPr>
        <w:tab/>
      </w:r>
      <w:r w:rsidR="0001565F" w:rsidRPr="007F63FD">
        <w:t>Reference</w:t>
      </w:r>
      <w:bookmarkEnd w:id="0"/>
      <w:r w:rsidR="00EB3F1F">
        <w:t>s</w:t>
      </w:r>
    </w:p>
    <w:p w:rsidR="00A548B0" w:rsidRPr="00A548B0" w:rsidRDefault="00A40354" w:rsidP="00E76B0F">
      <w:pPr>
        <w:rPr>
          <w:rFonts w:eastAsia="新細明體" w:hint="eastAsia"/>
          <w:lang w:eastAsia="zh-TW"/>
        </w:rPr>
      </w:pPr>
      <w:r>
        <w:rPr>
          <w:rFonts w:eastAsia="新細明體" w:hint="eastAsia"/>
          <w:lang w:eastAsia="zh-TW"/>
        </w:rPr>
        <w:t xml:space="preserve">[1] </w:t>
      </w:r>
      <w:r w:rsidR="00D66DC1" w:rsidRPr="00B807E0">
        <w:rPr>
          <w:rFonts w:hint="eastAsia"/>
        </w:rPr>
        <w:tab/>
      </w:r>
      <w:r w:rsidR="00A548B0">
        <w:rPr>
          <w:rFonts w:eastAsia="新細明體" w:hint="eastAsia"/>
          <w:lang w:eastAsia="zh-TW"/>
        </w:rPr>
        <w:t xml:space="preserve">RAN1 </w:t>
      </w:r>
      <w:r w:rsidR="00930103">
        <w:rPr>
          <w:rFonts w:eastAsia="新細明體" w:hint="eastAsia"/>
          <w:lang w:eastAsia="zh-TW"/>
        </w:rPr>
        <w:t>#88bis</w:t>
      </w:r>
      <w:r w:rsidR="00A548B0">
        <w:rPr>
          <w:rFonts w:eastAsia="新細明體" w:hint="eastAsia"/>
          <w:lang w:eastAsia="zh-TW"/>
        </w:rPr>
        <w:t xml:space="preserve"> Chairman</w:t>
      </w:r>
      <w:r w:rsidR="00A548B0">
        <w:rPr>
          <w:rFonts w:eastAsia="新細明體"/>
          <w:lang w:eastAsia="zh-TW"/>
        </w:rPr>
        <w:t>’</w:t>
      </w:r>
      <w:r w:rsidR="00E76B0F">
        <w:rPr>
          <w:rFonts w:eastAsia="新細明體" w:hint="eastAsia"/>
          <w:lang w:eastAsia="zh-TW"/>
        </w:rPr>
        <w:t xml:space="preserve">s notes, </w:t>
      </w:r>
      <w:r w:rsidR="00930103">
        <w:rPr>
          <w:rFonts w:eastAsia="新細明體" w:hint="eastAsia"/>
          <w:lang w:eastAsia="zh-TW"/>
        </w:rPr>
        <w:t>Apr</w:t>
      </w:r>
      <w:r w:rsidR="00E76B0F">
        <w:rPr>
          <w:rFonts w:eastAsia="新細明體" w:hint="eastAsia"/>
          <w:lang w:eastAsia="zh-TW"/>
        </w:rPr>
        <w:t>. 2017.</w:t>
      </w:r>
    </w:p>
    <w:p w:rsidR="00DA613F" w:rsidRDefault="00F76ACC" w:rsidP="00E76B0F">
      <w:pPr>
        <w:rPr>
          <w:rFonts w:eastAsia="新細明體" w:hint="eastAsia"/>
          <w:lang w:eastAsia="zh-TW"/>
        </w:rPr>
      </w:pPr>
      <w:r>
        <w:rPr>
          <w:rFonts w:eastAsia="新細明體" w:hint="eastAsia"/>
          <w:lang w:eastAsia="zh-TW"/>
        </w:rPr>
        <w:t>[</w:t>
      </w:r>
      <w:r w:rsidR="00041FB0">
        <w:rPr>
          <w:rFonts w:eastAsia="新細明體" w:hint="eastAsia"/>
          <w:lang w:eastAsia="zh-TW"/>
        </w:rPr>
        <w:t>2</w:t>
      </w:r>
      <w:r>
        <w:rPr>
          <w:rFonts w:eastAsia="新細明體" w:hint="eastAsia"/>
          <w:lang w:eastAsia="zh-TW"/>
        </w:rPr>
        <w:t xml:space="preserve">] </w:t>
      </w:r>
      <w:r w:rsidR="00E11E76" w:rsidRPr="00E11E76">
        <w:rPr>
          <w:rFonts w:eastAsia="新細明體"/>
          <w:lang w:eastAsia="zh-TW"/>
        </w:rPr>
        <w:t>R1-1612137</w:t>
      </w:r>
      <w:r w:rsidR="00E11E76">
        <w:rPr>
          <w:rFonts w:eastAsia="新細明體" w:hint="eastAsia"/>
          <w:lang w:eastAsia="zh-TW"/>
        </w:rPr>
        <w:t xml:space="preserve">, </w:t>
      </w:r>
      <w:r w:rsidR="00E11E76">
        <w:rPr>
          <w:rFonts w:eastAsia="新細明體"/>
          <w:lang w:eastAsia="zh-TW"/>
        </w:rPr>
        <w:t>“</w:t>
      </w:r>
      <w:r w:rsidR="00E11E76" w:rsidRPr="00E11E76">
        <w:rPr>
          <w:rFonts w:eastAsia="新細明體" w:hint="eastAsia"/>
          <w:lang w:eastAsia="zh-TW"/>
        </w:rPr>
        <w:t>Discussion on throughput enhancement with multiple HARQ-ACK/NACK bits per TB</w:t>
      </w:r>
      <w:r w:rsidR="00E11E76">
        <w:rPr>
          <w:rFonts w:eastAsia="新細明體"/>
          <w:lang w:eastAsia="zh-TW"/>
        </w:rPr>
        <w:t>”</w:t>
      </w:r>
      <w:r w:rsidR="00E11E76">
        <w:rPr>
          <w:rFonts w:eastAsia="新細明體" w:hint="eastAsia"/>
          <w:lang w:eastAsia="zh-TW"/>
        </w:rPr>
        <w:t>, MediaTek, Nov. 2016.</w:t>
      </w:r>
    </w:p>
    <w:p w:rsidR="00DF1E3C" w:rsidRPr="00DF1E3C" w:rsidRDefault="00DF1E3C" w:rsidP="00DF1E3C">
      <w:pPr>
        <w:tabs>
          <w:tab w:val="left" w:pos="1985"/>
        </w:tabs>
        <w:spacing w:after="240"/>
        <w:rPr>
          <w:rFonts w:eastAsia="新細明體"/>
          <w:lang w:eastAsia="zh-TW"/>
        </w:rPr>
      </w:pPr>
      <w:r>
        <w:rPr>
          <w:rFonts w:eastAsia="新細明體" w:hint="eastAsia"/>
          <w:lang w:eastAsia="zh-TW"/>
        </w:rPr>
        <w:t>[3]</w:t>
      </w:r>
      <w:r w:rsidRPr="00DF1E3C">
        <w:rPr>
          <w:rFonts w:eastAsia="新細明體"/>
          <w:lang w:eastAsia="zh-TW"/>
        </w:rPr>
        <w:t xml:space="preserve"> </w:t>
      </w:r>
      <w:r w:rsidRPr="00E11E76">
        <w:rPr>
          <w:rFonts w:eastAsia="新細明體"/>
          <w:lang w:eastAsia="zh-TW"/>
        </w:rPr>
        <w:t>R1-</w:t>
      </w:r>
      <w:r w:rsidRPr="00DF1E3C">
        <w:rPr>
          <w:rFonts w:eastAsia="新細明體"/>
          <w:lang w:eastAsia="zh-TW"/>
        </w:rPr>
        <w:t>1704463, “Considerations on CB grouping for multiple HARQ ACK/NACK bits perTB”, MediaTek, Apr. 2017.</w:t>
      </w:r>
    </w:p>
    <w:p w:rsidR="00E76B0F" w:rsidRDefault="00E11E76" w:rsidP="00E76B0F">
      <w:pPr>
        <w:rPr>
          <w:rFonts w:eastAsia="新細明體" w:hint="eastAsia"/>
          <w:lang w:eastAsia="zh-TW"/>
        </w:rPr>
      </w:pPr>
      <w:r>
        <w:rPr>
          <w:rFonts w:eastAsia="新細明體" w:hint="eastAsia"/>
          <w:lang w:eastAsia="zh-TW"/>
        </w:rPr>
        <w:t>[</w:t>
      </w:r>
      <w:r w:rsidR="00DF1E3C">
        <w:rPr>
          <w:rFonts w:eastAsia="新細明體" w:hint="eastAsia"/>
          <w:lang w:eastAsia="zh-TW"/>
        </w:rPr>
        <w:t>4</w:t>
      </w:r>
      <w:r>
        <w:rPr>
          <w:rFonts w:eastAsia="新細明體" w:hint="eastAsia"/>
          <w:lang w:eastAsia="zh-TW"/>
        </w:rPr>
        <w:t xml:space="preserve">] </w:t>
      </w:r>
      <w:r w:rsidR="00E76B0F">
        <w:rPr>
          <w:rFonts w:eastAsia="新細明體" w:hint="eastAsia"/>
          <w:lang w:eastAsia="zh-TW"/>
        </w:rPr>
        <w:t xml:space="preserve">R1-1702732, </w:t>
      </w:r>
      <w:r w:rsidR="00E76B0F">
        <w:rPr>
          <w:rFonts w:eastAsia="新細明體"/>
          <w:lang w:eastAsia="zh-TW"/>
        </w:rPr>
        <w:t>“</w:t>
      </w:r>
      <w:r w:rsidR="00E76B0F">
        <w:rPr>
          <w:rFonts w:eastAsia="新細明體" w:hint="eastAsia"/>
          <w:lang w:eastAsia="zh-TW"/>
        </w:rPr>
        <w:t>eMBB coding chain</w:t>
      </w:r>
      <w:r w:rsidR="00E76B0F">
        <w:rPr>
          <w:rFonts w:eastAsia="新細明體"/>
          <w:lang w:eastAsia="zh-TW"/>
        </w:rPr>
        <w:t>”</w:t>
      </w:r>
      <w:r w:rsidR="00E76B0F">
        <w:rPr>
          <w:rFonts w:eastAsia="新細明體" w:hint="eastAsia"/>
          <w:lang w:eastAsia="zh-TW"/>
        </w:rPr>
        <w:t>, MediaTek Inc., Feb. 2017.</w:t>
      </w:r>
    </w:p>
    <w:p w:rsidR="00E76B0F" w:rsidRPr="00A40354" w:rsidRDefault="005B758C" w:rsidP="00E76B0F">
      <w:pPr>
        <w:rPr>
          <w:rFonts w:eastAsia="新細明體" w:hint="eastAsia"/>
          <w:lang w:eastAsia="zh-TW"/>
        </w:rPr>
      </w:pPr>
      <w:r>
        <w:rPr>
          <w:rFonts w:eastAsia="新細明體" w:hint="eastAsia"/>
          <w:lang w:eastAsia="zh-TW"/>
        </w:rPr>
        <w:t>[</w:t>
      </w:r>
      <w:r w:rsidR="00DF1E3C">
        <w:rPr>
          <w:rFonts w:eastAsia="新細明體" w:hint="eastAsia"/>
          <w:lang w:eastAsia="zh-TW"/>
        </w:rPr>
        <w:t>5</w:t>
      </w:r>
      <w:r>
        <w:rPr>
          <w:rFonts w:eastAsia="新細明體" w:hint="eastAsia"/>
          <w:lang w:eastAsia="zh-TW"/>
        </w:rPr>
        <w:t>] R1-1</w:t>
      </w:r>
      <w:r w:rsidR="00E76B0F">
        <w:rPr>
          <w:rFonts w:eastAsia="新細明體" w:hint="eastAsia"/>
          <w:lang w:eastAsia="zh-TW"/>
        </w:rPr>
        <w:t>702745</w:t>
      </w:r>
      <w:r>
        <w:rPr>
          <w:rFonts w:eastAsia="新細明體" w:hint="eastAsia"/>
          <w:lang w:eastAsia="zh-TW"/>
        </w:rPr>
        <w:t xml:space="preserve">, </w:t>
      </w:r>
      <w:r>
        <w:rPr>
          <w:rFonts w:eastAsia="新細明體"/>
          <w:lang w:eastAsia="zh-TW"/>
        </w:rPr>
        <w:t>“</w:t>
      </w:r>
      <w:r w:rsidR="00E76B0F" w:rsidRPr="00E76B0F">
        <w:rPr>
          <w:rFonts w:eastAsia="新細明體"/>
          <w:lang w:eastAsia="zh-TW"/>
        </w:rPr>
        <w:t>URLLC and eMBB DL Multiplexing using CRC masking and multi-bit NACK feedback</w:t>
      </w:r>
      <w:r>
        <w:rPr>
          <w:rFonts w:eastAsia="新細明體"/>
          <w:lang w:eastAsia="zh-TW"/>
        </w:rPr>
        <w:t>”</w:t>
      </w:r>
      <w:r>
        <w:rPr>
          <w:rFonts w:eastAsia="新細明體" w:hint="eastAsia"/>
          <w:lang w:eastAsia="zh-TW"/>
        </w:rPr>
        <w:t xml:space="preserve">, MediaTek, </w:t>
      </w:r>
      <w:r w:rsidR="00E76B0F">
        <w:rPr>
          <w:rFonts w:eastAsia="新細明體" w:hint="eastAsia"/>
          <w:lang w:eastAsia="zh-TW"/>
        </w:rPr>
        <w:t>Feb</w:t>
      </w:r>
      <w:r>
        <w:rPr>
          <w:rFonts w:eastAsia="新細明體" w:hint="eastAsia"/>
          <w:lang w:eastAsia="zh-TW"/>
        </w:rPr>
        <w:t>. 201</w:t>
      </w:r>
      <w:r w:rsidR="00E76B0F">
        <w:rPr>
          <w:rFonts w:eastAsia="新細明體" w:hint="eastAsia"/>
          <w:lang w:eastAsia="zh-TW"/>
        </w:rPr>
        <w:t>7</w:t>
      </w:r>
      <w:r>
        <w:rPr>
          <w:rFonts w:eastAsia="新細明體" w:hint="eastAsia"/>
          <w:lang w:eastAsia="zh-TW"/>
        </w:rPr>
        <w:t>.</w:t>
      </w:r>
    </w:p>
    <w:sectPr w:rsidR="00E76B0F" w:rsidRPr="00A40354" w:rsidSect="007D5A73">
      <w:footerReference w:type="default" r:id="rId19"/>
      <w:footnotePr>
        <w:numRestart w:val="eachSect"/>
      </w:footnotePr>
      <w:pgSz w:w="11907" w:h="16840" w:code="9"/>
      <w:pgMar w:top="1350"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0F0" w:rsidRDefault="00BD70F0">
      <w:r>
        <w:separator/>
      </w:r>
    </w:p>
  </w:endnote>
  <w:endnote w:type="continuationSeparator" w:id="0">
    <w:p w:rsidR="00BD70F0" w:rsidRDefault="00BD70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Hei">
    <w:altName w:val="黑体"/>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PGothic">
    <w:panose1 w:val="020B0600070205080204"/>
    <w:charset w:val="80"/>
    <w:family w:val="swiss"/>
    <w:pitch w:val="variable"/>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Yu Mincho">
    <w:altName w:val="ＭＳ 明朝"/>
    <w:panose1 w:val="00000000000000000000"/>
    <w:charset w:val="80"/>
    <w:family w:val="roman"/>
    <w:notTrueType/>
    <w:pitch w:val="default"/>
    <w:sig w:usb0="00000000" w:usb1="00000000" w:usb2="00000000" w:usb3="00000000" w:csb0="00000000" w:csb1="00000000"/>
  </w:font>
  <w:font w:name="PMingLiU">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AA8" w:rsidRDefault="00081AA8">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0F0" w:rsidRDefault="00BD70F0">
      <w:r>
        <w:separator/>
      </w:r>
    </w:p>
  </w:footnote>
  <w:footnote w:type="continuationSeparator" w:id="0">
    <w:p w:rsidR="00BD70F0" w:rsidRDefault="00BD70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9EC5145"/>
    <w:multiLevelType w:val="hybridMultilevel"/>
    <w:tmpl w:val="5EE0507A"/>
    <w:lvl w:ilvl="0" w:tplc="04090019">
      <w:start w:val="1"/>
      <w:numFmt w:val="lowerLetter"/>
      <w:lvlText w:val="%1."/>
      <w:lvlJc w:val="left"/>
      <w:pPr>
        <w:ind w:left="1800" w:hanging="72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F929E8"/>
    <w:multiLevelType w:val="hybridMultilevel"/>
    <w:tmpl w:val="AC724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7">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3B7785"/>
    <w:multiLevelType w:val="hybridMultilevel"/>
    <w:tmpl w:val="59A81166"/>
    <w:lvl w:ilvl="0" w:tplc="DE18CC6C">
      <w:start w:val="1"/>
      <w:numFmt w:val="decimal"/>
      <w:lvlText w:val="Option %1."/>
      <w:lvlJc w:val="left"/>
      <w:pPr>
        <w:ind w:left="720" w:hanging="360"/>
      </w:pPr>
      <w:rPr>
        <w:rFonts w:hint="default"/>
        <w:b w:val="0"/>
        <w:i/>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0">
    <w:nsid w:val="264F64FD"/>
    <w:multiLevelType w:val="hybridMultilevel"/>
    <w:tmpl w:val="DE76F182"/>
    <w:lvl w:ilvl="0" w:tplc="E196F9FC">
      <w:start w:val="1"/>
      <w:numFmt w:val="upp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1">
    <w:nsid w:val="27314181"/>
    <w:multiLevelType w:val="hybridMultilevel"/>
    <w:tmpl w:val="D1B488EC"/>
    <w:lvl w:ilvl="0" w:tplc="3E5491CE">
      <w:start w:val="3329"/>
      <w:numFmt w:val="bullet"/>
      <w:lvlText w:val="–"/>
      <w:lvlJc w:val="left"/>
      <w:pPr>
        <w:ind w:left="704" w:hanging="420"/>
      </w:pPr>
      <w:rPr>
        <w:rFonts w:ascii="Calibri" w:hAnsi="Calibri"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D36CA2"/>
    <w:multiLevelType w:val="hybridMultilevel"/>
    <w:tmpl w:val="AAE4601A"/>
    <w:lvl w:ilvl="0" w:tplc="04090019">
      <w:start w:val="1"/>
      <w:numFmt w:val="lowerLetter"/>
      <w:lvlText w:val="%1."/>
      <w:lvlJc w:val="left"/>
      <w:pPr>
        <w:ind w:left="1800" w:hanging="72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404192"/>
    <w:multiLevelType w:val="hybridMultilevel"/>
    <w:tmpl w:val="554A8950"/>
    <w:lvl w:ilvl="0" w:tplc="F47011B8">
      <w:start w:val="1"/>
      <w:numFmt w:val="bullet"/>
      <w:lvlText w:val="–"/>
      <w:lvlJc w:val="left"/>
      <w:pPr>
        <w:ind w:left="1212" w:hanging="360"/>
      </w:pPr>
      <w:rPr>
        <w:rFonts w:ascii="MS PGothic" w:hAnsi="MS PGothic"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nsid w:val="6481068E"/>
    <w:multiLevelType w:val="hybridMultilevel"/>
    <w:tmpl w:val="258E4356"/>
    <w:lvl w:ilvl="0" w:tplc="3E5491CE">
      <w:start w:val="3329"/>
      <w:numFmt w:val="bullet"/>
      <w:lvlText w:val="–"/>
      <w:lvlJc w:val="left"/>
      <w:pPr>
        <w:ind w:left="704" w:hanging="420"/>
      </w:pPr>
      <w:rPr>
        <w:rFonts w:ascii="Calibri" w:hAnsi="Calibri" w:hint="default"/>
      </w:rPr>
    </w:lvl>
    <w:lvl w:ilvl="1" w:tplc="EE48E3E0">
      <w:start w:val="3516"/>
      <w:numFmt w:val="bullet"/>
      <w:lvlText w:val="–"/>
      <w:lvlJc w:val="left"/>
      <w:pPr>
        <w:ind w:left="1140" w:hanging="420"/>
      </w:pPr>
      <w:rPr>
        <w:rFonts w:ascii="Arial" w:hAnsi="Arial" w:cs="Times New Roman" w:hint="default"/>
      </w:rPr>
    </w:lvl>
    <w:lvl w:ilvl="2" w:tplc="D068E352">
      <w:start w:val="1"/>
      <w:numFmt w:val="bullet"/>
      <w:lvlText w:val="•"/>
      <w:lvlJc w:val="left"/>
      <w:pPr>
        <w:ind w:left="1544" w:hanging="420"/>
      </w:pPr>
      <w:rPr>
        <w:rFonts w:ascii="Arial" w:hAnsi="Arial" w:hint="default"/>
      </w:rPr>
    </w:lvl>
    <w:lvl w:ilvl="3" w:tplc="02CA6A02">
      <w:start w:val="1699"/>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2EF1280"/>
    <w:multiLevelType w:val="hybridMultilevel"/>
    <w:tmpl w:val="18A27D98"/>
    <w:lvl w:ilvl="0" w:tplc="04090019">
      <w:start w:val="1"/>
      <w:numFmt w:val="lowerLetter"/>
      <w:lvlText w:val="%1."/>
      <w:lvlJc w:val="left"/>
      <w:pPr>
        <w:ind w:left="1800" w:hanging="72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7F94D84"/>
    <w:multiLevelType w:val="hybridMultilevel"/>
    <w:tmpl w:val="F3326C0A"/>
    <w:lvl w:ilvl="0" w:tplc="33BE6C7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0"/>
  </w:num>
  <w:num w:numId="6">
    <w:abstractNumId w:val="14"/>
  </w:num>
  <w:num w:numId="7">
    <w:abstractNumId w:val="15"/>
  </w:num>
  <w:num w:numId="8">
    <w:abstractNumId w:val="1"/>
  </w:num>
  <w:num w:numId="9">
    <w:abstractNumId w:val="7"/>
  </w:num>
  <w:num w:numId="10">
    <w:abstractNumId w:val="12"/>
  </w:num>
  <w:num w:numId="11">
    <w:abstractNumId w:val="11"/>
  </w:num>
  <w:num w:numId="12">
    <w:abstractNumId w:val="6"/>
  </w:num>
  <w:num w:numId="13">
    <w:abstractNumId w:val="16"/>
  </w:num>
  <w:num w:numId="14">
    <w:abstractNumId w:val="17"/>
  </w:num>
  <w:num w:numId="15">
    <w:abstractNumId w:val="5"/>
  </w:num>
  <w:num w:numId="16">
    <w:abstractNumId w:val="9"/>
  </w:num>
  <w:num w:numId="17">
    <w:abstractNumId w:val="8"/>
  </w:num>
  <w:num w:numId="18">
    <w:abstractNumId w:val="10"/>
  </w:num>
  <w:num w:numId="19">
    <w:abstractNumId w:val="18"/>
  </w:num>
  <w:num w:numId="20">
    <w:abstractNumId w:val="19"/>
  </w:num>
  <w:num w:numId="21">
    <w:abstractNumId w:val="2"/>
  </w:num>
  <w:num w:numId="22">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v:textbox inset="5.85pt,.7pt,5.85pt,.7pt"/>
      <o:colormenu v:ext="edit" strokecolor="none"/>
    </o:shapedefaults>
  </w:hdrShapeDefaults>
  <w:footnotePr>
    <w:numRestart w:val="eachSect"/>
    <w:footnote w:id="-1"/>
    <w:footnote w:id="0"/>
  </w:footnotePr>
  <w:endnotePr>
    <w:endnote w:id="-1"/>
    <w:endnote w:id="0"/>
  </w:endnotePr>
  <w:compat>
    <w:useFELayout/>
  </w:compat>
  <w:rsids>
    <w:rsidRoot w:val="00022E4A"/>
    <w:rsid w:val="00000248"/>
    <w:rsid w:val="00000537"/>
    <w:rsid w:val="00000823"/>
    <w:rsid w:val="000008ED"/>
    <w:rsid w:val="00000AE6"/>
    <w:rsid w:val="00000D20"/>
    <w:rsid w:val="00000F5C"/>
    <w:rsid w:val="00000FC5"/>
    <w:rsid w:val="000011F6"/>
    <w:rsid w:val="00001711"/>
    <w:rsid w:val="00001940"/>
    <w:rsid w:val="00002713"/>
    <w:rsid w:val="000027C4"/>
    <w:rsid w:val="000027CD"/>
    <w:rsid w:val="00002862"/>
    <w:rsid w:val="00002B0A"/>
    <w:rsid w:val="00002C5F"/>
    <w:rsid w:val="00003259"/>
    <w:rsid w:val="000032C2"/>
    <w:rsid w:val="0000338E"/>
    <w:rsid w:val="0000345B"/>
    <w:rsid w:val="0000384E"/>
    <w:rsid w:val="00003904"/>
    <w:rsid w:val="00003DF6"/>
    <w:rsid w:val="00003FCF"/>
    <w:rsid w:val="00004279"/>
    <w:rsid w:val="000044DA"/>
    <w:rsid w:val="0000456F"/>
    <w:rsid w:val="0000485C"/>
    <w:rsid w:val="00004CE3"/>
    <w:rsid w:val="00005718"/>
    <w:rsid w:val="00005BAF"/>
    <w:rsid w:val="00005D3B"/>
    <w:rsid w:val="0000613E"/>
    <w:rsid w:val="00006161"/>
    <w:rsid w:val="00006AA0"/>
    <w:rsid w:val="00006DFA"/>
    <w:rsid w:val="00007146"/>
    <w:rsid w:val="00007EEC"/>
    <w:rsid w:val="000101D3"/>
    <w:rsid w:val="0001056A"/>
    <w:rsid w:val="00010B04"/>
    <w:rsid w:val="000110CA"/>
    <w:rsid w:val="0001189F"/>
    <w:rsid w:val="000118F6"/>
    <w:rsid w:val="00011A60"/>
    <w:rsid w:val="00011BA5"/>
    <w:rsid w:val="00012092"/>
    <w:rsid w:val="00013171"/>
    <w:rsid w:val="00013B65"/>
    <w:rsid w:val="00013CB8"/>
    <w:rsid w:val="0001463C"/>
    <w:rsid w:val="00014972"/>
    <w:rsid w:val="00014EAB"/>
    <w:rsid w:val="00015330"/>
    <w:rsid w:val="0001565F"/>
    <w:rsid w:val="00015CB6"/>
    <w:rsid w:val="0001604D"/>
    <w:rsid w:val="000166C7"/>
    <w:rsid w:val="0001695C"/>
    <w:rsid w:val="00016FFF"/>
    <w:rsid w:val="0001701A"/>
    <w:rsid w:val="00017186"/>
    <w:rsid w:val="000174BC"/>
    <w:rsid w:val="00017C43"/>
    <w:rsid w:val="0002016D"/>
    <w:rsid w:val="0002042D"/>
    <w:rsid w:val="00020435"/>
    <w:rsid w:val="00020567"/>
    <w:rsid w:val="000205C0"/>
    <w:rsid w:val="00020770"/>
    <w:rsid w:val="00020A7B"/>
    <w:rsid w:val="00020BFF"/>
    <w:rsid w:val="000216E1"/>
    <w:rsid w:val="00021823"/>
    <w:rsid w:val="00021CBE"/>
    <w:rsid w:val="000224E8"/>
    <w:rsid w:val="00022618"/>
    <w:rsid w:val="00022E4A"/>
    <w:rsid w:val="00022F4D"/>
    <w:rsid w:val="00023BE7"/>
    <w:rsid w:val="00023D7B"/>
    <w:rsid w:val="00023D80"/>
    <w:rsid w:val="00023E5C"/>
    <w:rsid w:val="000245A8"/>
    <w:rsid w:val="000245E3"/>
    <w:rsid w:val="00024649"/>
    <w:rsid w:val="00024C71"/>
    <w:rsid w:val="00025210"/>
    <w:rsid w:val="00025434"/>
    <w:rsid w:val="00025558"/>
    <w:rsid w:val="0002577D"/>
    <w:rsid w:val="00025A2E"/>
    <w:rsid w:val="00025BA5"/>
    <w:rsid w:val="00026342"/>
    <w:rsid w:val="00026BC5"/>
    <w:rsid w:val="00026C65"/>
    <w:rsid w:val="00026DD4"/>
    <w:rsid w:val="0002747B"/>
    <w:rsid w:val="00027E11"/>
    <w:rsid w:val="00027ED1"/>
    <w:rsid w:val="0003058F"/>
    <w:rsid w:val="00030EEF"/>
    <w:rsid w:val="00030FAD"/>
    <w:rsid w:val="0003122C"/>
    <w:rsid w:val="00031567"/>
    <w:rsid w:val="000316DD"/>
    <w:rsid w:val="000319EE"/>
    <w:rsid w:val="00031FF9"/>
    <w:rsid w:val="00032504"/>
    <w:rsid w:val="00032AB8"/>
    <w:rsid w:val="00032FA4"/>
    <w:rsid w:val="00032FF5"/>
    <w:rsid w:val="0003329A"/>
    <w:rsid w:val="000335E0"/>
    <w:rsid w:val="00033ABF"/>
    <w:rsid w:val="00033E0F"/>
    <w:rsid w:val="0003419C"/>
    <w:rsid w:val="000342D7"/>
    <w:rsid w:val="0003435B"/>
    <w:rsid w:val="000346B7"/>
    <w:rsid w:val="000348B7"/>
    <w:rsid w:val="00034927"/>
    <w:rsid w:val="00034997"/>
    <w:rsid w:val="00034B32"/>
    <w:rsid w:val="000357E9"/>
    <w:rsid w:val="0003590A"/>
    <w:rsid w:val="00035B8C"/>
    <w:rsid w:val="00035D37"/>
    <w:rsid w:val="00035FC9"/>
    <w:rsid w:val="000366B6"/>
    <w:rsid w:val="00036ADC"/>
    <w:rsid w:val="00036C48"/>
    <w:rsid w:val="00036F89"/>
    <w:rsid w:val="00036FF0"/>
    <w:rsid w:val="0003706B"/>
    <w:rsid w:val="000373B4"/>
    <w:rsid w:val="0003798A"/>
    <w:rsid w:val="00037B33"/>
    <w:rsid w:val="00040265"/>
    <w:rsid w:val="000405C5"/>
    <w:rsid w:val="000405EB"/>
    <w:rsid w:val="0004072F"/>
    <w:rsid w:val="00040B64"/>
    <w:rsid w:val="0004101D"/>
    <w:rsid w:val="0004127F"/>
    <w:rsid w:val="000418D1"/>
    <w:rsid w:val="000419D7"/>
    <w:rsid w:val="00041B6A"/>
    <w:rsid w:val="00041FB0"/>
    <w:rsid w:val="000421C4"/>
    <w:rsid w:val="000426F9"/>
    <w:rsid w:val="00042901"/>
    <w:rsid w:val="0004296E"/>
    <w:rsid w:val="00042A2B"/>
    <w:rsid w:val="00042B41"/>
    <w:rsid w:val="00042BCB"/>
    <w:rsid w:val="00042EDF"/>
    <w:rsid w:val="00042FF8"/>
    <w:rsid w:val="000433FA"/>
    <w:rsid w:val="00043474"/>
    <w:rsid w:val="00043BC5"/>
    <w:rsid w:val="00043D47"/>
    <w:rsid w:val="00043E71"/>
    <w:rsid w:val="000442BC"/>
    <w:rsid w:val="000442D9"/>
    <w:rsid w:val="000444C5"/>
    <w:rsid w:val="000444E4"/>
    <w:rsid w:val="00044562"/>
    <w:rsid w:val="000445EC"/>
    <w:rsid w:val="000445F3"/>
    <w:rsid w:val="0004520E"/>
    <w:rsid w:val="000454F2"/>
    <w:rsid w:val="00045628"/>
    <w:rsid w:val="00045732"/>
    <w:rsid w:val="000459FF"/>
    <w:rsid w:val="00045B37"/>
    <w:rsid w:val="00045DB2"/>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CAF"/>
    <w:rsid w:val="00052018"/>
    <w:rsid w:val="000520DD"/>
    <w:rsid w:val="00052586"/>
    <w:rsid w:val="00052B01"/>
    <w:rsid w:val="00052D9D"/>
    <w:rsid w:val="00053515"/>
    <w:rsid w:val="0005355E"/>
    <w:rsid w:val="00054145"/>
    <w:rsid w:val="0005476A"/>
    <w:rsid w:val="000548FB"/>
    <w:rsid w:val="00054A94"/>
    <w:rsid w:val="00054BA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7B4"/>
    <w:rsid w:val="00057A2A"/>
    <w:rsid w:val="00057F83"/>
    <w:rsid w:val="00057FD0"/>
    <w:rsid w:val="000606CD"/>
    <w:rsid w:val="00060773"/>
    <w:rsid w:val="0006090F"/>
    <w:rsid w:val="000609DD"/>
    <w:rsid w:val="00060E55"/>
    <w:rsid w:val="0006173A"/>
    <w:rsid w:val="00061ABD"/>
    <w:rsid w:val="000622D3"/>
    <w:rsid w:val="000625BF"/>
    <w:rsid w:val="0006276A"/>
    <w:rsid w:val="00062A3B"/>
    <w:rsid w:val="000632C3"/>
    <w:rsid w:val="00063B94"/>
    <w:rsid w:val="00064173"/>
    <w:rsid w:val="000644EF"/>
    <w:rsid w:val="00064572"/>
    <w:rsid w:val="000646ED"/>
    <w:rsid w:val="00064AC1"/>
    <w:rsid w:val="00065413"/>
    <w:rsid w:val="00065431"/>
    <w:rsid w:val="000655EF"/>
    <w:rsid w:val="00065966"/>
    <w:rsid w:val="00065DE1"/>
    <w:rsid w:val="000666AD"/>
    <w:rsid w:val="00066BCF"/>
    <w:rsid w:val="00066F7C"/>
    <w:rsid w:val="00067A3B"/>
    <w:rsid w:val="00067B7E"/>
    <w:rsid w:val="00067B91"/>
    <w:rsid w:val="00067C4B"/>
    <w:rsid w:val="00067E87"/>
    <w:rsid w:val="00067F5A"/>
    <w:rsid w:val="0007051A"/>
    <w:rsid w:val="00070CDD"/>
    <w:rsid w:val="00071028"/>
    <w:rsid w:val="000719B0"/>
    <w:rsid w:val="00071D2A"/>
    <w:rsid w:val="00071E1E"/>
    <w:rsid w:val="00071E65"/>
    <w:rsid w:val="0007266F"/>
    <w:rsid w:val="00072BEC"/>
    <w:rsid w:val="00072EBC"/>
    <w:rsid w:val="00072EDF"/>
    <w:rsid w:val="00072FD4"/>
    <w:rsid w:val="0007314E"/>
    <w:rsid w:val="000737BB"/>
    <w:rsid w:val="00073912"/>
    <w:rsid w:val="00073C97"/>
    <w:rsid w:val="00073F02"/>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AA8"/>
    <w:rsid w:val="00081C37"/>
    <w:rsid w:val="00082B1E"/>
    <w:rsid w:val="00083024"/>
    <w:rsid w:val="000832CF"/>
    <w:rsid w:val="00083356"/>
    <w:rsid w:val="00083360"/>
    <w:rsid w:val="0008354F"/>
    <w:rsid w:val="00083842"/>
    <w:rsid w:val="00083DBE"/>
    <w:rsid w:val="00083E61"/>
    <w:rsid w:val="00084164"/>
    <w:rsid w:val="000841BA"/>
    <w:rsid w:val="00084334"/>
    <w:rsid w:val="0008435F"/>
    <w:rsid w:val="000843D9"/>
    <w:rsid w:val="00084B48"/>
    <w:rsid w:val="00084F0C"/>
    <w:rsid w:val="0008518C"/>
    <w:rsid w:val="0008582F"/>
    <w:rsid w:val="0008588F"/>
    <w:rsid w:val="00085A3B"/>
    <w:rsid w:val="00085DF3"/>
    <w:rsid w:val="000864CA"/>
    <w:rsid w:val="00086B96"/>
    <w:rsid w:val="00086FFF"/>
    <w:rsid w:val="00087392"/>
    <w:rsid w:val="000874E0"/>
    <w:rsid w:val="000875DD"/>
    <w:rsid w:val="000875E7"/>
    <w:rsid w:val="00087A63"/>
    <w:rsid w:val="00087C00"/>
    <w:rsid w:val="00087F8F"/>
    <w:rsid w:val="00090B1D"/>
    <w:rsid w:val="000910BF"/>
    <w:rsid w:val="00091406"/>
    <w:rsid w:val="00091874"/>
    <w:rsid w:val="00091ABA"/>
    <w:rsid w:val="00091CDD"/>
    <w:rsid w:val="00093065"/>
    <w:rsid w:val="00093236"/>
    <w:rsid w:val="000932F0"/>
    <w:rsid w:val="00093A2E"/>
    <w:rsid w:val="00093B7D"/>
    <w:rsid w:val="00093CC7"/>
    <w:rsid w:val="00093E22"/>
    <w:rsid w:val="000945E4"/>
    <w:rsid w:val="00094829"/>
    <w:rsid w:val="00094FA3"/>
    <w:rsid w:val="000950C5"/>
    <w:rsid w:val="00095493"/>
    <w:rsid w:val="0009552A"/>
    <w:rsid w:val="000956FC"/>
    <w:rsid w:val="0009599F"/>
    <w:rsid w:val="00095E17"/>
    <w:rsid w:val="00095E65"/>
    <w:rsid w:val="0009603F"/>
    <w:rsid w:val="000964D1"/>
    <w:rsid w:val="00096977"/>
    <w:rsid w:val="00096A19"/>
    <w:rsid w:val="00096DB0"/>
    <w:rsid w:val="0009702F"/>
    <w:rsid w:val="0009762D"/>
    <w:rsid w:val="0009763A"/>
    <w:rsid w:val="00097964"/>
    <w:rsid w:val="00097992"/>
    <w:rsid w:val="00097CA2"/>
    <w:rsid w:val="00097F7A"/>
    <w:rsid w:val="00097FD1"/>
    <w:rsid w:val="000A02A5"/>
    <w:rsid w:val="000A07C5"/>
    <w:rsid w:val="000A10EB"/>
    <w:rsid w:val="000A1E7B"/>
    <w:rsid w:val="000A2725"/>
    <w:rsid w:val="000A2D64"/>
    <w:rsid w:val="000A3442"/>
    <w:rsid w:val="000A35BA"/>
    <w:rsid w:val="000A3769"/>
    <w:rsid w:val="000A394F"/>
    <w:rsid w:val="000A399B"/>
    <w:rsid w:val="000A3C96"/>
    <w:rsid w:val="000A3E35"/>
    <w:rsid w:val="000A3F87"/>
    <w:rsid w:val="000A41DA"/>
    <w:rsid w:val="000A429F"/>
    <w:rsid w:val="000A477F"/>
    <w:rsid w:val="000A48CF"/>
    <w:rsid w:val="000A49BF"/>
    <w:rsid w:val="000A4C5A"/>
    <w:rsid w:val="000A4DB5"/>
    <w:rsid w:val="000A4FFB"/>
    <w:rsid w:val="000A53F1"/>
    <w:rsid w:val="000A562D"/>
    <w:rsid w:val="000A58F0"/>
    <w:rsid w:val="000A689E"/>
    <w:rsid w:val="000A6B16"/>
    <w:rsid w:val="000A6CBD"/>
    <w:rsid w:val="000A6D65"/>
    <w:rsid w:val="000A6F5D"/>
    <w:rsid w:val="000A74A4"/>
    <w:rsid w:val="000A7FE1"/>
    <w:rsid w:val="000B13E4"/>
    <w:rsid w:val="000B29A9"/>
    <w:rsid w:val="000B2D58"/>
    <w:rsid w:val="000B3769"/>
    <w:rsid w:val="000B3933"/>
    <w:rsid w:val="000B3A46"/>
    <w:rsid w:val="000B3D6A"/>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6749"/>
    <w:rsid w:val="000B6808"/>
    <w:rsid w:val="000B753A"/>
    <w:rsid w:val="000B78CC"/>
    <w:rsid w:val="000B7AB7"/>
    <w:rsid w:val="000B7BEC"/>
    <w:rsid w:val="000C004E"/>
    <w:rsid w:val="000C00E1"/>
    <w:rsid w:val="000C01AA"/>
    <w:rsid w:val="000C0669"/>
    <w:rsid w:val="000C0B3C"/>
    <w:rsid w:val="000C1053"/>
    <w:rsid w:val="000C1120"/>
    <w:rsid w:val="000C16BE"/>
    <w:rsid w:val="000C1CD0"/>
    <w:rsid w:val="000C23E8"/>
    <w:rsid w:val="000C2E21"/>
    <w:rsid w:val="000C2EA1"/>
    <w:rsid w:val="000C3397"/>
    <w:rsid w:val="000C33B0"/>
    <w:rsid w:val="000C3AAA"/>
    <w:rsid w:val="000C3CFA"/>
    <w:rsid w:val="000C3E15"/>
    <w:rsid w:val="000C3E64"/>
    <w:rsid w:val="000C42DD"/>
    <w:rsid w:val="000C44D1"/>
    <w:rsid w:val="000C4CFD"/>
    <w:rsid w:val="000C4E93"/>
    <w:rsid w:val="000C588E"/>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0A82"/>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020"/>
    <w:rsid w:val="000D4138"/>
    <w:rsid w:val="000D468C"/>
    <w:rsid w:val="000D4770"/>
    <w:rsid w:val="000D4B0E"/>
    <w:rsid w:val="000D4E77"/>
    <w:rsid w:val="000D54DF"/>
    <w:rsid w:val="000D5A1A"/>
    <w:rsid w:val="000D6219"/>
    <w:rsid w:val="000D66A0"/>
    <w:rsid w:val="000D6886"/>
    <w:rsid w:val="000D6BD5"/>
    <w:rsid w:val="000D7139"/>
    <w:rsid w:val="000D722A"/>
    <w:rsid w:val="000D75A8"/>
    <w:rsid w:val="000D7C8A"/>
    <w:rsid w:val="000E02A8"/>
    <w:rsid w:val="000E02F8"/>
    <w:rsid w:val="000E122E"/>
    <w:rsid w:val="000E13C9"/>
    <w:rsid w:val="000E14ED"/>
    <w:rsid w:val="000E1506"/>
    <w:rsid w:val="000E1643"/>
    <w:rsid w:val="000E193E"/>
    <w:rsid w:val="000E199A"/>
    <w:rsid w:val="000E1AC6"/>
    <w:rsid w:val="000E20AB"/>
    <w:rsid w:val="000E215D"/>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50A8"/>
    <w:rsid w:val="000E558F"/>
    <w:rsid w:val="000E5D6F"/>
    <w:rsid w:val="000E5EA1"/>
    <w:rsid w:val="000E6799"/>
    <w:rsid w:val="000E7968"/>
    <w:rsid w:val="000E79F7"/>
    <w:rsid w:val="000E7AA3"/>
    <w:rsid w:val="000E7C81"/>
    <w:rsid w:val="000F025B"/>
    <w:rsid w:val="000F07B6"/>
    <w:rsid w:val="000F0BBB"/>
    <w:rsid w:val="000F0EAB"/>
    <w:rsid w:val="000F0F02"/>
    <w:rsid w:val="000F109B"/>
    <w:rsid w:val="000F181E"/>
    <w:rsid w:val="000F182E"/>
    <w:rsid w:val="000F1BAA"/>
    <w:rsid w:val="000F1FC4"/>
    <w:rsid w:val="000F2569"/>
    <w:rsid w:val="000F2652"/>
    <w:rsid w:val="000F30B8"/>
    <w:rsid w:val="000F3F70"/>
    <w:rsid w:val="000F40A4"/>
    <w:rsid w:val="000F446E"/>
    <w:rsid w:val="000F48E1"/>
    <w:rsid w:val="000F4A04"/>
    <w:rsid w:val="000F4EB9"/>
    <w:rsid w:val="000F5047"/>
    <w:rsid w:val="000F50FA"/>
    <w:rsid w:val="000F550A"/>
    <w:rsid w:val="000F59C0"/>
    <w:rsid w:val="000F622C"/>
    <w:rsid w:val="000F68A9"/>
    <w:rsid w:val="000F6965"/>
    <w:rsid w:val="000F6A7C"/>
    <w:rsid w:val="000F6B80"/>
    <w:rsid w:val="000F6E11"/>
    <w:rsid w:val="000F6E6D"/>
    <w:rsid w:val="000F74E7"/>
    <w:rsid w:val="000F75CB"/>
    <w:rsid w:val="000F77CB"/>
    <w:rsid w:val="000F7A9D"/>
    <w:rsid w:val="000F7B21"/>
    <w:rsid w:val="000F7B91"/>
    <w:rsid w:val="000F7D75"/>
    <w:rsid w:val="0010009A"/>
    <w:rsid w:val="00100151"/>
    <w:rsid w:val="00100609"/>
    <w:rsid w:val="0010092A"/>
    <w:rsid w:val="00100BFE"/>
    <w:rsid w:val="001018B4"/>
    <w:rsid w:val="00101C00"/>
    <w:rsid w:val="00101C0B"/>
    <w:rsid w:val="00101C17"/>
    <w:rsid w:val="00101C70"/>
    <w:rsid w:val="00101F72"/>
    <w:rsid w:val="001024B9"/>
    <w:rsid w:val="001027F0"/>
    <w:rsid w:val="00102A9C"/>
    <w:rsid w:val="00102C64"/>
    <w:rsid w:val="00103AA6"/>
    <w:rsid w:val="00103AC1"/>
    <w:rsid w:val="0010407E"/>
    <w:rsid w:val="00104084"/>
    <w:rsid w:val="00104424"/>
    <w:rsid w:val="001044A8"/>
    <w:rsid w:val="001049FA"/>
    <w:rsid w:val="00104ADF"/>
    <w:rsid w:val="00104C41"/>
    <w:rsid w:val="001053B5"/>
    <w:rsid w:val="0010634F"/>
    <w:rsid w:val="0010772F"/>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4DB"/>
    <w:rsid w:val="00112C1D"/>
    <w:rsid w:val="00113106"/>
    <w:rsid w:val="001133CF"/>
    <w:rsid w:val="001134CF"/>
    <w:rsid w:val="00113571"/>
    <w:rsid w:val="00113A4F"/>
    <w:rsid w:val="001147F0"/>
    <w:rsid w:val="0011481F"/>
    <w:rsid w:val="00114918"/>
    <w:rsid w:val="00114EB0"/>
    <w:rsid w:val="00115181"/>
    <w:rsid w:val="00115382"/>
    <w:rsid w:val="00115CA3"/>
    <w:rsid w:val="00115D6C"/>
    <w:rsid w:val="0011620F"/>
    <w:rsid w:val="00116241"/>
    <w:rsid w:val="001166A1"/>
    <w:rsid w:val="00116832"/>
    <w:rsid w:val="00116BE1"/>
    <w:rsid w:val="00116F58"/>
    <w:rsid w:val="00117015"/>
    <w:rsid w:val="00117242"/>
    <w:rsid w:val="001177DD"/>
    <w:rsid w:val="00117B42"/>
    <w:rsid w:val="00117E84"/>
    <w:rsid w:val="00117EA1"/>
    <w:rsid w:val="00120B19"/>
    <w:rsid w:val="00121CA2"/>
    <w:rsid w:val="00121E49"/>
    <w:rsid w:val="0012223E"/>
    <w:rsid w:val="0012227B"/>
    <w:rsid w:val="00122487"/>
    <w:rsid w:val="001227E7"/>
    <w:rsid w:val="00122DB1"/>
    <w:rsid w:val="0012307D"/>
    <w:rsid w:val="001230D0"/>
    <w:rsid w:val="00123A36"/>
    <w:rsid w:val="00123CE3"/>
    <w:rsid w:val="00123D78"/>
    <w:rsid w:val="00123E62"/>
    <w:rsid w:val="00124C50"/>
    <w:rsid w:val="0012513E"/>
    <w:rsid w:val="0012569D"/>
    <w:rsid w:val="00125A22"/>
    <w:rsid w:val="001263EB"/>
    <w:rsid w:val="00126539"/>
    <w:rsid w:val="0012657D"/>
    <w:rsid w:val="00126801"/>
    <w:rsid w:val="00126BF7"/>
    <w:rsid w:val="00126E39"/>
    <w:rsid w:val="00126F79"/>
    <w:rsid w:val="0012785D"/>
    <w:rsid w:val="00127E80"/>
    <w:rsid w:val="00130895"/>
    <w:rsid w:val="0013091C"/>
    <w:rsid w:val="00130C48"/>
    <w:rsid w:val="00130C8A"/>
    <w:rsid w:val="00130D29"/>
    <w:rsid w:val="00131157"/>
    <w:rsid w:val="001312D1"/>
    <w:rsid w:val="001314B7"/>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FD2"/>
    <w:rsid w:val="00137B99"/>
    <w:rsid w:val="00137E1A"/>
    <w:rsid w:val="00137EBD"/>
    <w:rsid w:val="00140232"/>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3479"/>
    <w:rsid w:val="0014366E"/>
    <w:rsid w:val="00143A95"/>
    <w:rsid w:val="00143FF8"/>
    <w:rsid w:val="00144164"/>
    <w:rsid w:val="001441CC"/>
    <w:rsid w:val="00144903"/>
    <w:rsid w:val="001449BE"/>
    <w:rsid w:val="00144AA6"/>
    <w:rsid w:val="00144C54"/>
    <w:rsid w:val="00145B90"/>
    <w:rsid w:val="00145BC3"/>
    <w:rsid w:val="001460C6"/>
    <w:rsid w:val="0014638D"/>
    <w:rsid w:val="00146937"/>
    <w:rsid w:val="00146DE4"/>
    <w:rsid w:val="0014736D"/>
    <w:rsid w:val="001473F0"/>
    <w:rsid w:val="0015015C"/>
    <w:rsid w:val="001504D2"/>
    <w:rsid w:val="0015070B"/>
    <w:rsid w:val="0015093A"/>
    <w:rsid w:val="00150976"/>
    <w:rsid w:val="00150BA1"/>
    <w:rsid w:val="00150FD5"/>
    <w:rsid w:val="0015179C"/>
    <w:rsid w:val="00152277"/>
    <w:rsid w:val="00152608"/>
    <w:rsid w:val="0015289D"/>
    <w:rsid w:val="00152E30"/>
    <w:rsid w:val="00153551"/>
    <w:rsid w:val="001539C1"/>
    <w:rsid w:val="00153E87"/>
    <w:rsid w:val="0015412B"/>
    <w:rsid w:val="001542E4"/>
    <w:rsid w:val="001543ED"/>
    <w:rsid w:val="0015464A"/>
    <w:rsid w:val="0015480F"/>
    <w:rsid w:val="00154A15"/>
    <w:rsid w:val="00154CA4"/>
    <w:rsid w:val="001550DC"/>
    <w:rsid w:val="0015526C"/>
    <w:rsid w:val="00155679"/>
    <w:rsid w:val="00155D5C"/>
    <w:rsid w:val="00155F1C"/>
    <w:rsid w:val="0015641F"/>
    <w:rsid w:val="001564C3"/>
    <w:rsid w:val="00156D9F"/>
    <w:rsid w:val="00156E29"/>
    <w:rsid w:val="00156EE5"/>
    <w:rsid w:val="00157372"/>
    <w:rsid w:val="001573D2"/>
    <w:rsid w:val="001574C7"/>
    <w:rsid w:val="00157755"/>
    <w:rsid w:val="00157D4A"/>
    <w:rsid w:val="0016006A"/>
    <w:rsid w:val="0016044E"/>
    <w:rsid w:val="00160DF5"/>
    <w:rsid w:val="00160EEA"/>
    <w:rsid w:val="00160F52"/>
    <w:rsid w:val="00161131"/>
    <w:rsid w:val="001612C1"/>
    <w:rsid w:val="001613C5"/>
    <w:rsid w:val="001613F4"/>
    <w:rsid w:val="0016244C"/>
    <w:rsid w:val="001625FE"/>
    <w:rsid w:val="00162CB7"/>
    <w:rsid w:val="001636D5"/>
    <w:rsid w:val="00163A4C"/>
    <w:rsid w:val="00163A73"/>
    <w:rsid w:val="00163A85"/>
    <w:rsid w:val="00163AE1"/>
    <w:rsid w:val="00163C66"/>
    <w:rsid w:val="00163E47"/>
    <w:rsid w:val="00163E5A"/>
    <w:rsid w:val="00163EEC"/>
    <w:rsid w:val="001648ED"/>
    <w:rsid w:val="00164BFC"/>
    <w:rsid w:val="00164FA6"/>
    <w:rsid w:val="00164FE0"/>
    <w:rsid w:val="00165014"/>
    <w:rsid w:val="0016594E"/>
    <w:rsid w:val="00166090"/>
    <w:rsid w:val="001660F9"/>
    <w:rsid w:val="00166925"/>
    <w:rsid w:val="00166D1B"/>
    <w:rsid w:val="00166ED1"/>
    <w:rsid w:val="001679FD"/>
    <w:rsid w:val="00167BA5"/>
    <w:rsid w:val="00170695"/>
    <w:rsid w:val="001709FB"/>
    <w:rsid w:val="00170ED8"/>
    <w:rsid w:val="0017100B"/>
    <w:rsid w:val="001714C5"/>
    <w:rsid w:val="001717CA"/>
    <w:rsid w:val="00171925"/>
    <w:rsid w:val="00171F68"/>
    <w:rsid w:val="001720CF"/>
    <w:rsid w:val="00172DF1"/>
    <w:rsid w:val="00173956"/>
    <w:rsid w:val="0017426D"/>
    <w:rsid w:val="00174588"/>
    <w:rsid w:val="00174EF1"/>
    <w:rsid w:val="001751EC"/>
    <w:rsid w:val="001752AB"/>
    <w:rsid w:val="00175B59"/>
    <w:rsid w:val="0017601C"/>
    <w:rsid w:val="00176267"/>
    <w:rsid w:val="00176CB8"/>
    <w:rsid w:val="00176E44"/>
    <w:rsid w:val="00177369"/>
    <w:rsid w:val="001773AE"/>
    <w:rsid w:val="00177535"/>
    <w:rsid w:val="00177568"/>
    <w:rsid w:val="001775C4"/>
    <w:rsid w:val="001775C5"/>
    <w:rsid w:val="0017787F"/>
    <w:rsid w:val="001778DC"/>
    <w:rsid w:val="00177ED9"/>
    <w:rsid w:val="00177F4F"/>
    <w:rsid w:val="0018017B"/>
    <w:rsid w:val="00180EDF"/>
    <w:rsid w:val="00181069"/>
    <w:rsid w:val="001814D7"/>
    <w:rsid w:val="00181C40"/>
    <w:rsid w:val="00182446"/>
    <w:rsid w:val="001826E3"/>
    <w:rsid w:val="00182960"/>
    <w:rsid w:val="00182EC2"/>
    <w:rsid w:val="00182F1C"/>
    <w:rsid w:val="00182F25"/>
    <w:rsid w:val="00182FEC"/>
    <w:rsid w:val="001832FA"/>
    <w:rsid w:val="00183C19"/>
    <w:rsid w:val="00183E54"/>
    <w:rsid w:val="0018414A"/>
    <w:rsid w:val="001841B2"/>
    <w:rsid w:val="001844F8"/>
    <w:rsid w:val="00184A19"/>
    <w:rsid w:val="00184EF7"/>
    <w:rsid w:val="001860A0"/>
    <w:rsid w:val="001860A1"/>
    <w:rsid w:val="00186389"/>
    <w:rsid w:val="001863FA"/>
    <w:rsid w:val="001870F4"/>
    <w:rsid w:val="001872B4"/>
    <w:rsid w:val="0018761E"/>
    <w:rsid w:val="001902BF"/>
    <w:rsid w:val="001908BE"/>
    <w:rsid w:val="0019097A"/>
    <w:rsid w:val="001913BA"/>
    <w:rsid w:val="0019143F"/>
    <w:rsid w:val="0019192B"/>
    <w:rsid w:val="00191D27"/>
    <w:rsid w:val="00192228"/>
    <w:rsid w:val="0019227A"/>
    <w:rsid w:val="00192868"/>
    <w:rsid w:val="00192873"/>
    <w:rsid w:val="00192881"/>
    <w:rsid w:val="00193CD7"/>
    <w:rsid w:val="00194C56"/>
    <w:rsid w:val="00195650"/>
    <w:rsid w:val="00195759"/>
    <w:rsid w:val="00195767"/>
    <w:rsid w:val="001957D2"/>
    <w:rsid w:val="00195BDF"/>
    <w:rsid w:val="00195E36"/>
    <w:rsid w:val="00196315"/>
    <w:rsid w:val="00196C4C"/>
    <w:rsid w:val="00196FD0"/>
    <w:rsid w:val="00197134"/>
    <w:rsid w:val="0019734A"/>
    <w:rsid w:val="00197717"/>
    <w:rsid w:val="001977C8"/>
    <w:rsid w:val="001977F4"/>
    <w:rsid w:val="00197C7B"/>
    <w:rsid w:val="00197D95"/>
    <w:rsid w:val="001A0BEA"/>
    <w:rsid w:val="001A0FBD"/>
    <w:rsid w:val="001A16FB"/>
    <w:rsid w:val="001A1B88"/>
    <w:rsid w:val="001A1CFC"/>
    <w:rsid w:val="001A1F92"/>
    <w:rsid w:val="001A1FB8"/>
    <w:rsid w:val="001A2382"/>
    <w:rsid w:val="001A29AD"/>
    <w:rsid w:val="001A2C36"/>
    <w:rsid w:val="001A2E37"/>
    <w:rsid w:val="001A2E74"/>
    <w:rsid w:val="001A32CC"/>
    <w:rsid w:val="001A34F0"/>
    <w:rsid w:val="001A38C1"/>
    <w:rsid w:val="001A3EAD"/>
    <w:rsid w:val="001A40AF"/>
    <w:rsid w:val="001A40D9"/>
    <w:rsid w:val="001A43BA"/>
    <w:rsid w:val="001A43F2"/>
    <w:rsid w:val="001A461B"/>
    <w:rsid w:val="001A53CD"/>
    <w:rsid w:val="001A5AB8"/>
    <w:rsid w:val="001A5B9D"/>
    <w:rsid w:val="001A5CE4"/>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BA3"/>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27A"/>
    <w:rsid w:val="001B6380"/>
    <w:rsid w:val="001B687C"/>
    <w:rsid w:val="001B68C4"/>
    <w:rsid w:val="001B6BAE"/>
    <w:rsid w:val="001B6CDE"/>
    <w:rsid w:val="001B6DE7"/>
    <w:rsid w:val="001B7BE3"/>
    <w:rsid w:val="001B7CA3"/>
    <w:rsid w:val="001B7D18"/>
    <w:rsid w:val="001C022C"/>
    <w:rsid w:val="001C0439"/>
    <w:rsid w:val="001C0672"/>
    <w:rsid w:val="001C08D1"/>
    <w:rsid w:val="001C0B38"/>
    <w:rsid w:val="001C0F14"/>
    <w:rsid w:val="001C111C"/>
    <w:rsid w:val="001C155B"/>
    <w:rsid w:val="001C1982"/>
    <w:rsid w:val="001C1D33"/>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D54"/>
    <w:rsid w:val="001C5F62"/>
    <w:rsid w:val="001C612F"/>
    <w:rsid w:val="001C6466"/>
    <w:rsid w:val="001C65C4"/>
    <w:rsid w:val="001C6FB6"/>
    <w:rsid w:val="001C72FA"/>
    <w:rsid w:val="001C761A"/>
    <w:rsid w:val="001C77BD"/>
    <w:rsid w:val="001C794D"/>
    <w:rsid w:val="001D0CDF"/>
    <w:rsid w:val="001D0D52"/>
    <w:rsid w:val="001D0F96"/>
    <w:rsid w:val="001D1101"/>
    <w:rsid w:val="001D1CEE"/>
    <w:rsid w:val="001D1DBE"/>
    <w:rsid w:val="001D1EAA"/>
    <w:rsid w:val="001D2040"/>
    <w:rsid w:val="001D21C3"/>
    <w:rsid w:val="001D2861"/>
    <w:rsid w:val="001D2965"/>
    <w:rsid w:val="001D299E"/>
    <w:rsid w:val="001D29EC"/>
    <w:rsid w:val="001D2A38"/>
    <w:rsid w:val="001D2A70"/>
    <w:rsid w:val="001D2A8D"/>
    <w:rsid w:val="001D2CA9"/>
    <w:rsid w:val="001D3056"/>
    <w:rsid w:val="001D3217"/>
    <w:rsid w:val="001D32ED"/>
    <w:rsid w:val="001D36E6"/>
    <w:rsid w:val="001D39C9"/>
    <w:rsid w:val="001D3A7F"/>
    <w:rsid w:val="001D46E9"/>
    <w:rsid w:val="001D4BD7"/>
    <w:rsid w:val="001D4E26"/>
    <w:rsid w:val="001D4E82"/>
    <w:rsid w:val="001D4F87"/>
    <w:rsid w:val="001D4FA8"/>
    <w:rsid w:val="001D504E"/>
    <w:rsid w:val="001D551D"/>
    <w:rsid w:val="001D6436"/>
    <w:rsid w:val="001D64D3"/>
    <w:rsid w:val="001D64DB"/>
    <w:rsid w:val="001D6908"/>
    <w:rsid w:val="001D6F72"/>
    <w:rsid w:val="001D70C8"/>
    <w:rsid w:val="001D711B"/>
    <w:rsid w:val="001D7306"/>
    <w:rsid w:val="001D7B4B"/>
    <w:rsid w:val="001D7C5C"/>
    <w:rsid w:val="001E0026"/>
    <w:rsid w:val="001E01F7"/>
    <w:rsid w:val="001E0518"/>
    <w:rsid w:val="001E07D3"/>
    <w:rsid w:val="001E0A31"/>
    <w:rsid w:val="001E0B57"/>
    <w:rsid w:val="001E0E99"/>
    <w:rsid w:val="001E1045"/>
    <w:rsid w:val="001E1498"/>
    <w:rsid w:val="001E15B9"/>
    <w:rsid w:val="001E1A4D"/>
    <w:rsid w:val="001E1AF0"/>
    <w:rsid w:val="001E1AF3"/>
    <w:rsid w:val="001E1B44"/>
    <w:rsid w:val="001E2219"/>
    <w:rsid w:val="001E26CF"/>
    <w:rsid w:val="001E2D2C"/>
    <w:rsid w:val="001E2E11"/>
    <w:rsid w:val="001E3038"/>
    <w:rsid w:val="001E35AF"/>
    <w:rsid w:val="001E35E2"/>
    <w:rsid w:val="001E3741"/>
    <w:rsid w:val="001E3784"/>
    <w:rsid w:val="001E37E2"/>
    <w:rsid w:val="001E39AC"/>
    <w:rsid w:val="001E41F3"/>
    <w:rsid w:val="001E4AA3"/>
    <w:rsid w:val="001E50E2"/>
    <w:rsid w:val="001E51FD"/>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ADD"/>
    <w:rsid w:val="001F1C2F"/>
    <w:rsid w:val="001F1DAF"/>
    <w:rsid w:val="001F1E0B"/>
    <w:rsid w:val="001F22B5"/>
    <w:rsid w:val="001F2538"/>
    <w:rsid w:val="001F2BC3"/>
    <w:rsid w:val="001F2CF1"/>
    <w:rsid w:val="001F2CFC"/>
    <w:rsid w:val="001F2ECB"/>
    <w:rsid w:val="001F31A1"/>
    <w:rsid w:val="001F31E5"/>
    <w:rsid w:val="001F374B"/>
    <w:rsid w:val="001F3916"/>
    <w:rsid w:val="001F3A44"/>
    <w:rsid w:val="001F3BDF"/>
    <w:rsid w:val="001F3FE4"/>
    <w:rsid w:val="001F41A2"/>
    <w:rsid w:val="001F46A0"/>
    <w:rsid w:val="001F47B3"/>
    <w:rsid w:val="001F4AED"/>
    <w:rsid w:val="001F5963"/>
    <w:rsid w:val="001F5B17"/>
    <w:rsid w:val="001F5C1D"/>
    <w:rsid w:val="001F6117"/>
    <w:rsid w:val="001F6330"/>
    <w:rsid w:val="001F6551"/>
    <w:rsid w:val="001F71B0"/>
    <w:rsid w:val="001F7718"/>
    <w:rsid w:val="001F78E4"/>
    <w:rsid w:val="001F7A97"/>
    <w:rsid w:val="00200227"/>
    <w:rsid w:val="0020029C"/>
    <w:rsid w:val="00200340"/>
    <w:rsid w:val="00200733"/>
    <w:rsid w:val="002010F1"/>
    <w:rsid w:val="0020116F"/>
    <w:rsid w:val="00201319"/>
    <w:rsid w:val="0020138F"/>
    <w:rsid w:val="00201607"/>
    <w:rsid w:val="00201B30"/>
    <w:rsid w:val="00201CF4"/>
    <w:rsid w:val="002023A8"/>
    <w:rsid w:val="002023FE"/>
    <w:rsid w:val="00202401"/>
    <w:rsid w:val="002027DD"/>
    <w:rsid w:val="00203359"/>
    <w:rsid w:val="00203AAF"/>
    <w:rsid w:val="00203DF6"/>
    <w:rsid w:val="002042A1"/>
    <w:rsid w:val="002043B1"/>
    <w:rsid w:val="00205294"/>
    <w:rsid w:val="00205365"/>
    <w:rsid w:val="002053DA"/>
    <w:rsid w:val="0020540C"/>
    <w:rsid w:val="002054F9"/>
    <w:rsid w:val="0020587A"/>
    <w:rsid w:val="00205B9C"/>
    <w:rsid w:val="00206268"/>
    <w:rsid w:val="002063ED"/>
    <w:rsid w:val="00206464"/>
    <w:rsid w:val="00206603"/>
    <w:rsid w:val="0020679A"/>
    <w:rsid w:val="0020693D"/>
    <w:rsid w:val="00206A83"/>
    <w:rsid w:val="00207048"/>
    <w:rsid w:val="00207292"/>
    <w:rsid w:val="0020756D"/>
    <w:rsid w:val="002076BC"/>
    <w:rsid w:val="0020776E"/>
    <w:rsid w:val="00207793"/>
    <w:rsid w:val="00207C1F"/>
    <w:rsid w:val="00207EC8"/>
    <w:rsid w:val="00210609"/>
    <w:rsid w:val="002106AE"/>
    <w:rsid w:val="002107B2"/>
    <w:rsid w:val="00210D8A"/>
    <w:rsid w:val="0021121D"/>
    <w:rsid w:val="002113F7"/>
    <w:rsid w:val="0021152D"/>
    <w:rsid w:val="0021160E"/>
    <w:rsid w:val="00211AD6"/>
    <w:rsid w:val="002120CA"/>
    <w:rsid w:val="00212651"/>
    <w:rsid w:val="002126B2"/>
    <w:rsid w:val="00212FBC"/>
    <w:rsid w:val="0021305E"/>
    <w:rsid w:val="002134D6"/>
    <w:rsid w:val="00213572"/>
    <w:rsid w:val="00213721"/>
    <w:rsid w:val="00213BFF"/>
    <w:rsid w:val="00213CAA"/>
    <w:rsid w:val="00214991"/>
    <w:rsid w:val="00214C93"/>
    <w:rsid w:val="00214F39"/>
    <w:rsid w:val="0021539D"/>
    <w:rsid w:val="00215A0A"/>
    <w:rsid w:val="002169A1"/>
    <w:rsid w:val="00216CF8"/>
    <w:rsid w:val="00216DA6"/>
    <w:rsid w:val="00216FD5"/>
    <w:rsid w:val="00217097"/>
    <w:rsid w:val="002177B7"/>
    <w:rsid w:val="00217874"/>
    <w:rsid w:val="00217C8B"/>
    <w:rsid w:val="00220321"/>
    <w:rsid w:val="00220898"/>
    <w:rsid w:val="00220A97"/>
    <w:rsid w:val="00220BB6"/>
    <w:rsid w:val="00220F2A"/>
    <w:rsid w:val="00220F43"/>
    <w:rsid w:val="00221078"/>
    <w:rsid w:val="002214AD"/>
    <w:rsid w:val="002216F7"/>
    <w:rsid w:val="0022182B"/>
    <w:rsid w:val="002218AE"/>
    <w:rsid w:val="002218E3"/>
    <w:rsid w:val="00221C32"/>
    <w:rsid w:val="00221F8D"/>
    <w:rsid w:val="00221FB5"/>
    <w:rsid w:val="0022219E"/>
    <w:rsid w:val="002225F6"/>
    <w:rsid w:val="002227B4"/>
    <w:rsid w:val="00222D12"/>
    <w:rsid w:val="002230C8"/>
    <w:rsid w:val="00223971"/>
    <w:rsid w:val="00223C62"/>
    <w:rsid w:val="00223FAE"/>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E54"/>
    <w:rsid w:val="00231F36"/>
    <w:rsid w:val="002320A9"/>
    <w:rsid w:val="002321E8"/>
    <w:rsid w:val="00232250"/>
    <w:rsid w:val="002322F7"/>
    <w:rsid w:val="00232317"/>
    <w:rsid w:val="002323C1"/>
    <w:rsid w:val="00232859"/>
    <w:rsid w:val="00232A90"/>
    <w:rsid w:val="00232B54"/>
    <w:rsid w:val="00232D19"/>
    <w:rsid w:val="00232E93"/>
    <w:rsid w:val="002332F7"/>
    <w:rsid w:val="0023360F"/>
    <w:rsid w:val="00233755"/>
    <w:rsid w:val="00233FC1"/>
    <w:rsid w:val="00234033"/>
    <w:rsid w:val="00234668"/>
    <w:rsid w:val="0023479C"/>
    <w:rsid w:val="00234CDD"/>
    <w:rsid w:val="00234F69"/>
    <w:rsid w:val="00235251"/>
    <w:rsid w:val="0023578C"/>
    <w:rsid w:val="0023598A"/>
    <w:rsid w:val="00235B4C"/>
    <w:rsid w:val="00235B8C"/>
    <w:rsid w:val="00235EDD"/>
    <w:rsid w:val="00236238"/>
    <w:rsid w:val="00236613"/>
    <w:rsid w:val="00236705"/>
    <w:rsid w:val="0023683D"/>
    <w:rsid w:val="00236B4A"/>
    <w:rsid w:val="00236B55"/>
    <w:rsid w:val="00236DB0"/>
    <w:rsid w:val="002376A3"/>
    <w:rsid w:val="0023792B"/>
    <w:rsid w:val="002379A1"/>
    <w:rsid w:val="00237C27"/>
    <w:rsid w:val="00240118"/>
    <w:rsid w:val="002407DF"/>
    <w:rsid w:val="00240833"/>
    <w:rsid w:val="00240937"/>
    <w:rsid w:val="00240B80"/>
    <w:rsid w:val="00240BB6"/>
    <w:rsid w:val="00241BC5"/>
    <w:rsid w:val="00241FED"/>
    <w:rsid w:val="002421BB"/>
    <w:rsid w:val="00242797"/>
    <w:rsid w:val="0024283C"/>
    <w:rsid w:val="0024335F"/>
    <w:rsid w:val="00243699"/>
    <w:rsid w:val="002436BC"/>
    <w:rsid w:val="00243BAE"/>
    <w:rsid w:val="00243BC1"/>
    <w:rsid w:val="00243CAA"/>
    <w:rsid w:val="002440A9"/>
    <w:rsid w:val="002442FB"/>
    <w:rsid w:val="00244332"/>
    <w:rsid w:val="002443EC"/>
    <w:rsid w:val="00244A72"/>
    <w:rsid w:val="00245B23"/>
    <w:rsid w:val="0024600E"/>
    <w:rsid w:val="002468C2"/>
    <w:rsid w:val="00246B2E"/>
    <w:rsid w:val="00246B34"/>
    <w:rsid w:val="00246BD0"/>
    <w:rsid w:val="00246CBC"/>
    <w:rsid w:val="00246DE8"/>
    <w:rsid w:val="002474EF"/>
    <w:rsid w:val="002477ED"/>
    <w:rsid w:val="00247CCB"/>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A2D"/>
    <w:rsid w:val="00254C39"/>
    <w:rsid w:val="00255C8F"/>
    <w:rsid w:val="00255EC1"/>
    <w:rsid w:val="0025685F"/>
    <w:rsid w:val="00257186"/>
    <w:rsid w:val="00257195"/>
    <w:rsid w:val="002574A8"/>
    <w:rsid w:val="00257822"/>
    <w:rsid w:val="002578D8"/>
    <w:rsid w:val="00257DF3"/>
    <w:rsid w:val="0026092B"/>
    <w:rsid w:val="00260B73"/>
    <w:rsid w:val="00260DAA"/>
    <w:rsid w:val="002613A5"/>
    <w:rsid w:val="00261568"/>
    <w:rsid w:val="00261A7E"/>
    <w:rsid w:val="00261C9F"/>
    <w:rsid w:val="00261FE5"/>
    <w:rsid w:val="0026207C"/>
    <w:rsid w:val="00262272"/>
    <w:rsid w:val="00262B27"/>
    <w:rsid w:val="00262E07"/>
    <w:rsid w:val="00262EE1"/>
    <w:rsid w:val="002631E7"/>
    <w:rsid w:val="00263822"/>
    <w:rsid w:val="00263B27"/>
    <w:rsid w:val="00263E15"/>
    <w:rsid w:val="00263ED6"/>
    <w:rsid w:val="002643DE"/>
    <w:rsid w:val="00265476"/>
    <w:rsid w:val="00265497"/>
    <w:rsid w:val="002657F9"/>
    <w:rsid w:val="0026583A"/>
    <w:rsid w:val="00265CC0"/>
    <w:rsid w:val="00265CEA"/>
    <w:rsid w:val="00266428"/>
    <w:rsid w:val="00266E61"/>
    <w:rsid w:val="00266E6B"/>
    <w:rsid w:val="00266F8E"/>
    <w:rsid w:val="00267651"/>
    <w:rsid w:val="00267712"/>
    <w:rsid w:val="00267803"/>
    <w:rsid w:val="00267881"/>
    <w:rsid w:val="002700C5"/>
    <w:rsid w:val="0027044B"/>
    <w:rsid w:val="00270800"/>
    <w:rsid w:val="00270958"/>
    <w:rsid w:val="00270C37"/>
    <w:rsid w:val="00270C3A"/>
    <w:rsid w:val="00270D22"/>
    <w:rsid w:val="002713C3"/>
    <w:rsid w:val="00271579"/>
    <w:rsid w:val="002723F2"/>
    <w:rsid w:val="0027262A"/>
    <w:rsid w:val="00272860"/>
    <w:rsid w:val="00272C49"/>
    <w:rsid w:val="00272FA1"/>
    <w:rsid w:val="00273043"/>
    <w:rsid w:val="00273089"/>
    <w:rsid w:val="00273821"/>
    <w:rsid w:val="00273EB4"/>
    <w:rsid w:val="00273FC1"/>
    <w:rsid w:val="002740E2"/>
    <w:rsid w:val="0027462C"/>
    <w:rsid w:val="002746F7"/>
    <w:rsid w:val="00274E67"/>
    <w:rsid w:val="002758DC"/>
    <w:rsid w:val="00275991"/>
    <w:rsid w:val="00275D12"/>
    <w:rsid w:val="00276487"/>
    <w:rsid w:val="002764D2"/>
    <w:rsid w:val="0027681A"/>
    <w:rsid w:val="00276CD2"/>
    <w:rsid w:val="0027727A"/>
    <w:rsid w:val="002772D1"/>
    <w:rsid w:val="00277A1E"/>
    <w:rsid w:val="00277CBD"/>
    <w:rsid w:val="0028009C"/>
    <w:rsid w:val="0028016D"/>
    <w:rsid w:val="00280590"/>
    <w:rsid w:val="0028062F"/>
    <w:rsid w:val="002808AD"/>
    <w:rsid w:val="00280A56"/>
    <w:rsid w:val="00280ACF"/>
    <w:rsid w:val="00280FEC"/>
    <w:rsid w:val="00281437"/>
    <w:rsid w:val="00281568"/>
    <w:rsid w:val="00281B65"/>
    <w:rsid w:val="00281C96"/>
    <w:rsid w:val="00281EB0"/>
    <w:rsid w:val="00282121"/>
    <w:rsid w:val="00282786"/>
    <w:rsid w:val="00282A94"/>
    <w:rsid w:val="00282AF5"/>
    <w:rsid w:val="00283796"/>
    <w:rsid w:val="0028382E"/>
    <w:rsid w:val="0028398C"/>
    <w:rsid w:val="0028403F"/>
    <w:rsid w:val="0028456D"/>
    <w:rsid w:val="002845F6"/>
    <w:rsid w:val="002846D6"/>
    <w:rsid w:val="0028475E"/>
    <w:rsid w:val="00284A3E"/>
    <w:rsid w:val="00284DC3"/>
    <w:rsid w:val="00284E6C"/>
    <w:rsid w:val="00285749"/>
    <w:rsid w:val="00286675"/>
    <w:rsid w:val="002866EC"/>
    <w:rsid w:val="0028675B"/>
    <w:rsid w:val="00286D92"/>
    <w:rsid w:val="00286E5A"/>
    <w:rsid w:val="0028702E"/>
    <w:rsid w:val="0028712F"/>
    <w:rsid w:val="002875E0"/>
    <w:rsid w:val="002877EB"/>
    <w:rsid w:val="00287856"/>
    <w:rsid w:val="002907E5"/>
    <w:rsid w:val="00290C73"/>
    <w:rsid w:val="00291439"/>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0608"/>
    <w:rsid w:val="002A1857"/>
    <w:rsid w:val="002A19B4"/>
    <w:rsid w:val="002A1AAF"/>
    <w:rsid w:val="002A23CD"/>
    <w:rsid w:val="002A3462"/>
    <w:rsid w:val="002A349C"/>
    <w:rsid w:val="002A3649"/>
    <w:rsid w:val="002A36EC"/>
    <w:rsid w:val="002A370A"/>
    <w:rsid w:val="002A37B3"/>
    <w:rsid w:val="002A3811"/>
    <w:rsid w:val="002A3934"/>
    <w:rsid w:val="002A3DF7"/>
    <w:rsid w:val="002A4008"/>
    <w:rsid w:val="002A4736"/>
    <w:rsid w:val="002A485B"/>
    <w:rsid w:val="002A4CD5"/>
    <w:rsid w:val="002A4FC4"/>
    <w:rsid w:val="002A50A7"/>
    <w:rsid w:val="002A57BD"/>
    <w:rsid w:val="002A5B66"/>
    <w:rsid w:val="002A5CA8"/>
    <w:rsid w:val="002A5D1B"/>
    <w:rsid w:val="002A5F58"/>
    <w:rsid w:val="002A622D"/>
    <w:rsid w:val="002A634B"/>
    <w:rsid w:val="002A69D2"/>
    <w:rsid w:val="002A6FBE"/>
    <w:rsid w:val="002A733C"/>
    <w:rsid w:val="002A74ED"/>
    <w:rsid w:val="002A77C3"/>
    <w:rsid w:val="002A79BC"/>
    <w:rsid w:val="002A7C41"/>
    <w:rsid w:val="002A7EA3"/>
    <w:rsid w:val="002B09E0"/>
    <w:rsid w:val="002B1151"/>
    <w:rsid w:val="002B13B7"/>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5E7C"/>
    <w:rsid w:val="002B689A"/>
    <w:rsid w:val="002B69CE"/>
    <w:rsid w:val="002B7166"/>
    <w:rsid w:val="002B7766"/>
    <w:rsid w:val="002B7793"/>
    <w:rsid w:val="002B7905"/>
    <w:rsid w:val="002B793F"/>
    <w:rsid w:val="002B7FB4"/>
    <w:rsid w:val="002C0227"/>
    <w:rsid w:val="002C05AE"/>
    <w:rsid w:val="002C0977"/>
    <w:rsid w:val="002C0CA6"/>
    <w:rsid w:val="002C0FC8"/>
    <w:rsid w:val="002C17A1"/>
    <w:rsid w:val="002C1AB9"/>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58"/>
    <w:rsid w:val="002C5A13"/>
    <w:rsid w:val="002C5BCD"/>
    <w:rsid w:val="002C5CE7"/>
    <w:rsid w:val="002C63B6"/>
    <w:rsid w:val="002C7216"/>
    <w:rsid w:val="002C73CF"/>
    <w:rsid w:val="002C7B02"/>
    <w:rsid w:val="002C7DE9"/>
    <w:rsid w:val="002D092B"/>
    <w:rsid w:val="002D0AAB"/>
    <w:rsid w:val="002D1291"/>
    <w:rsid w:val="002D1529"/>
    <w:rsid w:val="002D1636"/>
    <w:rsid w:val="002D1A05"/>
    <w:rsid w:val="002D1D19"/>
    <w:rsid w:val="002D20DE"/>
    <w:rsid w:val="002D2931"/>
    <w:rsid w:val="002D2975"/>
    <w:rsid w:val="002D3054"/>
    <w:rsid w:val="002D30DA"/>
    <w:rsid w:val="002D32AD"/>
    <w:rsid w:val="002D340F"/>
    <w:rsid w:val="002D3445"/>
    <w:rsid w:val="002D365B"/>
    <w:rsid w:val="002D3E0F"/>
    <w:rsid w:val="002D3F6E"/>
    <w:rsid w:val="002D4229"/>
    <w:rsid w:val="002D44A5"/>
    <w:rsid w:val="002D44F7"/>
    <w:rsid w:val="002D4826"/>
    <w:rsid w:val="002D48B6"/>
    <w:rsid w:val="002D4B06"/>
    <w:rsid w:val="002D4CA7"/>
    <w:rsid w:val="002D4CF5"/>
    <w:rsid w:val="002D4DCF"/>
    <w:rsid w:val="002D4E1C"/>
    <w:rsid w:val="002D50A4"/>
    <w:rsid w:val="002D5195"/>
    <w:rsid w:val="002D5701"/>
    <w:rsid w:val="002D5738"/>
    <w:rsid w:val="002D6654"/>
    <w:rsid w:val="002D6E06"/>
    <w:rsid w:val="002D6EBD"/>
    <w:rsid w:val="002D721E"/>
    <w:rsid w:val="002D74FA"/>
    <w:rsid w:val="002D7577"/>
    <w:rsid w:val="002D75D0"/>
    <w:rsid w:val="002D76A7"/>
    <w:rsid w:val="002D7939"/>
    <w:rsid w:val="002D7C92"/>
    <w:rsid w:val="002D7ECD"/>
    <w:rsid w:val="002E0369"/>
    <w:rsid w:val="002E0465"/>
    <w:rsid w:val="002E068A"/>
    <w:rsid w:val="002E08BE"/>
    <w:rsid w:val="002E0E6D"/>
    <w:rsid w:val="002E1126"/>
    <w:rsid w:val="002E16EB"/>
    <w:rsid w:val="002E1B12"/>
    <w:rsid w:val="002E1B54"/>
    <w:rsid w:val="002E2184"/>
    <w:rsid w:val="002E2317"/>
    <w:rsid w:val="002E2736"/>
    <w:rsid w:val="002E2866"/>
    <w:rsid w:val="002E2CC3"/>
    <w:rsid w:val="002E3035"/>
    <w:rsid w:val="002E3191"/>
    <w:rsid w:val="002E3888"/>
    <w:rsid w:val="002E3EF6"/>
    <w:rsid w:val="002E40EC"/>
    <w:rsid w:val="002E4216"/>
    <w:rsid w:val="002E455D"/>
    <w:rsid w:val="002E4BE0"/>
    <w:rsid w:val="002E4C5F"/>
    <w:rsid w:val="002E54D3"/>
    <w:rsid w:val="002E55CC"/>
    <w:rsid w:val="002E5A45"/>
    <w:rsid w:val="002E5BFD"/>
    <w:rsid w:val="002E5E1A"/>
    <w:rsid w:val="002E6537"/>
    <w:rsid w:val="002E6577"/>
    <w:rsid w:val="002E6A70"/>
    <w:rsid w:val="002E6CFC"/>
    <w:rsid w:val="002E73DE"/>
    <w:rsid w:val="002E74B9"/>
    <w:rsid w:val="002E7877"/>
    <w:rsid w:val="002E7BD2"/>
    <w:rsid w:val="002F0221"/>
    <w:rsid w:val="002F03BC"/>
    <w:rsid w:val="002F0980"/>
    <w:rsid w:val="002F09C2"/>
    <w:rsid w:val="002F0BD2"/>
    <w:rsid w:val="002F0CC9"/>
    <w:rsid w:val="002F12DE"/>
    <w:rsid w:val="002F15C1"/>
    <w:rsid w:val="002F1827"/>
    <w:rsid w:val="002F190A"/>
    <w:rsid w:val="002F1968"/>
    <w:rsid w:val="002F1E63"/>
    <w:rsid w:val="002F2217"/>
    <w:rsid w:val="002F2834"/>
    <w:rsid w:val="002F2840"/>
    <w:rsid w:val="002F2922"/>
    <w:rsid w:val="002F2BDD"/>
    <w:rsid w:val="002F2CD6"/>
    <w:rsid w:val="002F3417"/>
    <w:rsid w:val="002F3F6E"/>
    <w:rsid w:val="002F409D"/>
    <w:rsid w:val="002F4309"/>
    <w:rsid w:val="002F4802"/>
    <w:rsid w:val="002F4AEA"/>
    <w:rsid w:val="002F4CA0"/>
    <w:rsid w:val="002F4DFB"/>
    <w:rsid w:val="002F517B"/>
    <w:rsid w:val="002F55B2"/>
    <w:rsid w:val="002F58E2"/>
    <w:rsid w:val="002F599B"/>
    <w:rsid w:val="002F59E9"/>
    <w:rsid w:val="002F5D37"/>
    <w:rsid w:val="002F5F18"/>
    <w:rsid w:val="002F6340"/>
    <w:rsid w:val="002F6636"/>
    <w:rsid w:val="002F6B54"/>
    <w:rsid w:val="002F727A"/>
    <w:rsid w:val="002F73BF"/>
    <w:rsid w:val="002F73CC"/>
    <w:rsid w:val="002F7529"/>
    <w:rsid w:val="002F7697"/>
    <w:rsid w:val="002F77BB"/>
    <w:rsid w:val="002F7A88"/>
    <w:rsid w:val="0030009B"/>
    <w:rsid w:val="003001D0"/>
    <w:rsid w:val="003005AA"/>
    <w:rsid w:val="0030084A"/>
    <w:rsid w:val="00300A1C"/>
    <w:rsid w:val="00301781"/>
    <w:rsid w:val="00301A90"/>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88C"/>
    <w:rsid w:val="0030696B"/>
    <w:rsid w:val="003069ED"/>
    <w:rsid w:val="00306E5F"/>
    <w:rsid w:val="003079D9"/>
    <w:rsid w:val="00310056"/>
    <w:rsid w:val="00310153"/>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2F8B"/>
    <w:rsid w:val="00313886"/>
    <w:rsid w:val="00313F39"/>
    <w:rsid w:val="003140C8"/>
    <w:rsid w:val="00314162"/>
    <w:rsid w:val="00314297"/>
    <w:rsid w:val="0031452C"/>
    <w:rsid w:val="00314A6B"/>
    <w:rsid w:val="00314AAE"/>
    <w:rsid w:val="0031510E"/>
    <w:rsid w:val="0031543D"/>
    <w:rsid w:val="00315DC4"/>
    <w:rsid w:val="00315F2F"/>
    <w:rsid w:val="0031649F"/>
    <w:rsid w:val="00316D12"/>
    <w:rsid w:val="00316D4A"/>
    <w:rsid w:val="00316E79"/>
    <w:rsid w:val="00317034"/>
    <w:rsid w:val="003178C4"/>
    <w:rsid w:val="0032055E"/>
    <w:rsid w:val="003205DA"/>
    <w:rsid w:val="003207F0"/>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F0A"/>
    <w:rsid w:val="00323157"/>
    <w:rsid w:val="003234E8"/>
    <w:rsid w:val="0032367F"/>
    <w:rsid w:val="0032376B"/>
    <w:rsid w:val="00323A15"/>
    <w:rsid w:val="00323B97"/>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87F"/>
    <w:rsid w:val="00327C4D"/>
    <w:rsid w:val="00327C80"/>
    <w:rsid w:val="00327CB3"/>
    <w:rsid w:val="003304B4"/>
    <w:rsid w:val="00330653"/>
    <w:rsid w:val="00330947"/>
    <w:rsid w:val="00330B39"/>
    <w:rsid w:val="00330C72"/>
    <w:rsid w:val="00330F87"/>
    <w:rsid w:val="00331225"/>
    <w:rsid w:val="0033143D"/>
    <w:rsid w:val="00331652"/>
    <w:rsid w:val="00331724"/>
    <w:rsid w:val="00331A45"/>
    <w:rsid w:val="00331D74"/>
    <w:rsid w:val="00332312"/>
    <w:rsid w:val="0033262D"/>
    <w:rsid w:val="00332989"/>
    <w:rsid w:val="00332B0C"/>
    <w:rsid w:val="00332C70"/>
    <w:rsid w:val="00333673"/>
    <w:rsid w:val="00333B90"/>
    <w:rsid w:val="003341F0"/>
    <w:rsid w:val="00334223"/>
    <w:rsid w:val="00334294"/>
    <w:rsid w:val="00334317"/>
    <w:rsid w:val="00334763"/>
    <w:rsid w:val="00334BBB"/>
    <w:rsid w:val="0033506B"/>
    <w:rsid w:val="003350E2"/>
    <w:rsid w:val="003358D5"/>
    <w:rsid w:val="00335F8D"/>
    <w:rsid w:val="00335FD5"/>
    <w:rsid w:val="00336044"/>
    <w:rsid w:val="0033689D"/>
    <w:rsid w:val="00336954"/>
    <w:rsid w:val="00336AAB"/>
    <w:rsid w:val="00336D83"/>
    <w:rsid w:val="00336FB6"/>
    <w:rsid w:val="0033703D"/>
    <w:rsid w:val="003371C6"/>
    <w:rsid w:val="0033729B"/>
    <w:rsid w:val="0033773A"/>
    <w:rsid w:val="003379C8"/>
    <w:rsid w:val="00337AAC"/>
    <w:rsid w:val="00337CDF"/>
    <w:rsid w:val="00340196"/>
    <w:rsid w:val="00340277"/>
    <w:rsid w:val="003405ED"/>
    <w:rsid w:val="00340AB7"/>
    <w:rsid w:val="00340CF6"/>
    <w:rsid w:val="00340FC5"/>
    <w:rsid w:val="00341115"/>
    <w:rsid w:val="0034127F"/>
    <w:rsid w:val="00341999"/>
    <w:rsid w:val="00341F1B"/>
    <w:rsid w:val="00341F81"/>
    <w:rsid w:val="00341FA8"/>
    <w:rsid w:val="00342458"/>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10"/>
    <w:rsid w:val="00346F19"/>
    <w:rsid w:val="00347165"/>
    <w:rsid w:val="00347361"/>
    <w:rsid w:val="0035052F"/>
    <w:rsid w:val="00350F0C"/>
    <w:rsid w:val="00351052"/>
    <w:rsid w:val="003512B7"/>
    <w:rsid w:val="00351711"/>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3D35"/>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D34"/>
    <w:rsid w:val="00360E72"/>
    <w:rsid w:val="00361371"/>
    <w:rsid w:val="0036166C"/>
    <w:rsid w:val="003616A4"/>
    <w:rsid w:val="00361823"/>
    <w:rsid w:val="003618EC"/>
    <w:rsid w:val="00361D36"/>
    <w:rsid w:val="00361E62"/>
    <w:rsid w:val="003621A3"/>
    <w:rsid w:val="00362499"/>
    <w:rsid w:val="00362525"/>
    <w:rsid w:val="0036262D"/>
    <w:rsid w:val="00362749"/>
    <w:rsid w:val="0036280D"/>
    <w:rsid w:val="003628E2"/>
    <w:rsid w:val="00362D3C"/>
    <w:rsid w:val="00362FEE"/>
    <w:rsid w:val="0036305C"/>
    <w:rsid w:val="003632CC"/>
    <w:rsid w:val="003633F1"/>
    <w:rsid w:val="00363885"/>
    <w:rsid w:val="003638AB"/>
    <w:rsid w:val="003639A9"/>
    <w:rsid w:val="003643D7"/>
    <w:rsid w:val="00364493"/>
    <w:rsid w:val="003644B1"/>
    <w:rsid w:val="00364D2E"/>
    <w:rsid w:val="0036569F"/>
    <w:rsid w:val="0036594F"/>
    <w:rsid w:val="0036595F"/>
    <w:rsid w:val="00365F32"/>
    <w:rsid w:val="00366015"/>
    <w:rsid w:val="003661D3"/>
    <w:rsid w:val="0036643A"/>
    <w:rsid w:val="00366A1A"/>
    <w:rsid w:val="00366A81"/>
    <w:rsid w:val="00366AEA"/>
    <w:rsid w:val="00366F83"/>
    <w:rsid w:val="00366FA1"/>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638"/>
    <w:rsid w:val="00374C38"/>
    <w:rsid w:val="00374D09"/>
    <w:rsid w:val="00375367"/>
    <w:rsid w:val="0037568D"/>
    <w:rsid w:val="003758AA"/>
    <w:rsid w:val="00375D43"/>
    <w:rsid w:val="0037688D"/>
    <w:rsid w:val="00376D34"/>
    <w:rsid w:val="00376E15"/>
    <w:rsid w:val="003775C9"/>
    <w:rsid w:val="003776C6"/>
    <w:rsid w:val="0037786E"/>
    <w:rsid w:val="003778DA"/>
    <w:rsid w:val="0037791E"/>
    <w:rsid w:val="00377C3F"/>
    <w:rsid w:val="00377DA5"/>
    <w:rsid w:val="00380117"/>
    <w:rsid w:val="00380387"/>
    <w:rsid w:val="0038055E"/>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65F"/>
    <w:rsid w:val="0038470D"/>
    <w:rsid w:val="003847CA"/>
    <w:rsid w:val="00384EED"/>
    <w:rsid w:val="003851FD"/>
    <w:rsid w:val="003853DD"/>
    <w:rsid w:val="00385487"/>
    <w:rsid w:val="003854D9"/>
    <w:rsid w:val="00385721"/>
    <w:rsid w:val="0038597F"/>
    <w:rsid w:val="00385D31"/>
    <w:rsid w:val="00385D4E"/>
    <w:rsid w:val="003862C3"/>
    <w:rsid w:val="003865A7"/>
    <w:rsid w:val="00386A2B"/>
    <w:rsid w:val="00386E95"/>
    <w:rsid w:val="0038760B"/>
    <w:rsid w:val="00387985"/>
    <w:rsid w:val="00387FA8"/>
    <w:rsid w:val="003909AF"/>
    <w:rsid w:val="00390EDA"/>
    <w:rsid w:val="00391110"/>
    <w:rsid w:val="00391202"/>
    <w:rsid w:val="00391378"/>
    <w:rsid w:val="0039195B"/>
    <w:rsid w:val="00391A59"/>
    <w:rsid w:val="00391BE3"/>
    <w:rsid w:val="00391D8B"/>
    <w:rsid w:val="00391D99"/>
    <w:rsid w:val="00391E88"/>
    <w:rsid w:val="00391FB9"/>
    <w:rsid w:val="00392076"/>
    <w:rsid w:val="0039224C"/>
    <w:rsid w:val="003923AD"/>
    <w:rsid w:val="00392492"/>
    <w:rsid w:val="0039258F"/>
    <w:rsid w:val="00392594"/>
    <w:rsid w:val="00392A11"/>
    <w:rsid w:val="00392C88"/>
    <w:rsid w:val="00392F94"/>
    <w:rsid w:val="00393652"/>
    <w:rsid w:val="0039381A"/>
    <w:rsid w:val="00393AB1"/>
    <w:rsid w:val="00393C91"/>
    <w:rsid w:val="00393FA3"/>
    <w:rsid w:val="0039412B"/>
    <w:rsid w:val="003948B3"/>
    <w:rsid w:val="00394CF5"/>
    <w:rsid w:val="00394FAC"/>
    <w:rsid w:val="003951F1"/>
    <w:rsid w:val="00395263"/>
    <w:rsid w:val="00395B97"/>
    <w:rsid w:val="00395E81"/>
    <w:rsid w:val="0039604D"/>
    <w:rsid w:val="0039631D"/>
    <w:rsid w:val="00396450"/>
    <w:rsid w:val="003A0084"/>
    <w:rsid w:val="003A0D45"/>
    <w:rsid w:val="003A0DD3"/>
    <w:rsid w:val="003A0F7C"/>
    <w:rsid w:val="003A135C"/>
    <w:rsid w:val="003A14BF"/>
    <w:rsid w:val="003A1F51"/>
    <w:rsid w:val="003A2A15"/>
    <w:rsid w:val="003A2A92"/>
    <w:rsid w:val="003A2B44"/>
    <w:rsid w:val="003A2E3A"/>
    <w:rsid w:val="003A2E9C"/>
    <w:rsid w:val="003A2EA1"/>
    <w:rsid w:val="003A3036"/>
    <w:rsid w:val="003A38B6"/>
    <w:rsid w:val="003A3C37"/>
    <w:rsid w:val="003A4139"/>
    <w:rsid w:val="003A41E4"/>
    <w:rsid w:val="003A47AA"/>
    <w:rsid w:val="003A4AD0"/>
    <w:rsid w:val="003A4FE1"/>
    <w:rsid w:val="003A5175"/>
    <w:rsid w:val="003A557A"/>
    <w:rsid w:val="003A5844"/>
    <w:rsid w:val="003A5A19"/>
    <w:rsid w:val="003A5C38"/>
    <w:rsid w:val="003A5CD5"/>
    <w:rsid w:val="003A5F76"/>
    <w:rsid w:val="003A6132"/>
    <w:rsid w:val="003A61F9"/>
    <w:rsid w:val="003A64C1"/>
    <w:rsid w:val="003A6D6C"/>
    <w:rsid w:val="003A6D95"/>
    <w:rsid w:val="003A6FA9"/>
    <w:rsid w:val="003A75C4"/>
    <w:rsid w:val="003A7720"/>
    <w:rsid w:val="003A7AE1"/>
    <w:rsid w:val="003A7DD0"/>
    <w:rsid w:val="003A7E8D"/>
    <w:rsid w:val="003B0627"/>
    <w:rsid w:val="003B0C2F"/>
    <w:rsid w:val="003B0F57"/>
    <w:rsid w:val="003B0FD1"/>
    <w:rsid w:val="003B1292"/>
    <w:rsid w:val="003B1560"/>
    <w:rsid w:val="003B1939"/>
    <w:rsid w:val="003B1BBD"/>
    <w:rsid w:val="003B242A"/>
    <w:rsid w:val="003B243A"/>
    <w:rsid w:val="003B26FA"/>
    <w:rsid w:val="003B270D"/>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6D"/>
    <w:rsid w:val="003B59E5"/>
    <w:rsid w:val="003B6C09"/>
    <w:rsid w:val="003B7071"/>
    <w:rsid w:val="003B7837"/>
    <w:rsid w:val="003B7BF6"/>
    <w:rsid w:val="003B7C7F"/>
    <w:rsid w:val="003C05EB"/>
    <w:rsid w:val="003C0AC9"/>
    <w:rsid w:val="003C1019"/>
    <w:rsid w:val="003C1312"/>
    <w:rsid w:val="003C2252"/>
    <w:rsid w:val="003C2896"/>
    <w:rsid w:val="003C2EFA"/>
    <w:rsid w:val="003C3276"/>
    <w:rsid w:val="003C3310"/>
    <w:rsid w:val="003C334B"/>
    <w:rsid w:val="003C3AB8"/>
    <w:rsid w:val="003C3E2A"/>
    <w:rsid w:val="003C454D"/>
    <w:rsid w:val="003C46FB"/>
    <w:rsid w:val="003C4BEC"/>
    <w:rsid w:val="003C4BF0"/>
    <w:rsid w:val="003C4C53"/>
    <w:rsid w:val="003C5791"/>
    <w:rsid w:val="003C5B63"/>
    <w:rsid w:val="003C5CD2"/>
    <w:rsid w:val="003C6115"/>
    <w:rsid w:val="003C6287"/>
    <w:rsid w:val="003C6562"/>
    <w:rsid w:val="003C6D51"/>
    <w:rsid w:val="003C6D6B"/>
    <w:rsid w:val="003C6D83"/>
    <w:rsid w:val="003C7216"/>
    <w:rsid w:val="003C75F6"/>
    <w:rsid w:val="003C77B0"/>
    <w:rsid w:val="003C78FA"/>
    <w:rsid w:val="003D0562"/>
    <w:rsid w:val="003D07BA"/>
    <w:rsid w:val="003D08DD"/>
    <w:rsid w:val="003D0BA3"/>
    <w:rsid w:val="003D0C1F"/>
    <w:rsid w:val="003D0D89"/>
    <w:rsid w:val="003D0F1F"/>
    <w:rsid w:val="003D135A"/>
    <w:rsid w:val="003D1372"/>
    <w:rsid w:val="003D1682"/>
    <w:rsid w:val="003D17A2"/>
    <w:rsid w:val="003D1A37"/>
    <w:rsid w:val="003D1BD6"/>
    <w:rsid w:val="003D1D70"/>
    <w:rsid w:val="003D2368"/>
    <w:rsid w:val="003D26CB"/>
    <w:rsid w:val="003D2881"/>
    <w:rsid w:val="003D2D68"/>
    <w:rsid w:val="003D2DF1"/>
    <w:rsid w:val="003D30C8"/>
    <w:rsid w:val="003D35EF"/>
    <w:rsid w:val="003D4B4C"/>
    <w:rsid w:val="003D4C58"/>
    <w:rsid w:val="003D4CBF"/>
    <w:rsid w:val="003D500E"/>
    <w:rsid w:val="003D5169"/>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2BA"/>
    <w:rsid w:val="003E7F9C"/>
    <w:rsid w:val="003F0053"/>
    <w:rsid w:val="003F016F"/>
    <w:rsid w:val="003F0215"/>
    <w:rsid w:val="003F0835"/>
    <w:rsid w:val="003F0926"/>
    <w:rsid w:val="003F0E83"/>
    <w:rsid w:val="003F15B2"/>
    <w:rsid w:val="003F15F5"/>
    <w:rsid w:val="003F1A72"/>
    <w:rsid w:val="003F1AB8"/>
    <w:rsid w:val="003F1C41"/>
    <w:rsid w:val="003F1DA4"/>
    <w:rsid w:val="003F1E9E"/>
    <w:rsid w:val="003F2003"/>
    <w:rsid w:val="003F21A6"/>
    <w:rsid w:val="003F2306"/>
    <w:rsid w:val="003F2671"/>
    <w:rsid w:val="003F27D5"/>
    <w:rsid w:val="003F2910"/>
    <w:rsid w:val="003F2930"/>
    <w:rsid w:val="003F3325"/>
    <w:rsid w:val="003F35AA"/>
    <w:rsid w:val="003F3CFA"/>
    <w:rsid w:val="003F3DC5"/>
    <w:rsid w:val="003F42C5"/>
    <w:rsid w:val="003F4675"/>
    <w:rsid w:val="003F4B0C"/>
    <w:rsid w:val="003F521B"/>
    <w:rsid w:val="003F5304"/>
    <w:rsid w:val="003F5516"/>
    <w:rsid w:val="003F5544"/>
    <w:rsid w:val="003F58AE"/>
    <w:rsid w:val="003F58C7"/>
    <w:rsid w:val="003F58D2"/>
    <w:rsid w:val="003F5B22"/>
    <w:rsid w:val="003F5F8F"/>
    <w:rsid w:val="003F6313"/>
    <w:rsid w:val="003F651E"/>
    <w:rsid w:val="003F6697"/>
    <w:rsid w:val="003F66A5"/>
    <w:rsid w:val="003F6714"/>
    <w:rsid w:val="003F67B9"/>
    <w:rsid w:val="003F6A59"/>
    <w:rsid w:val="003F6B41"/>
    <w:rsid w:val="003F6CB7"/>
    <w:rsid w:val="003F72C3"/>
    <w:rsid w:val="003F74DC"/>
    <w:rsid w:val="003F7892"/>
    <w:rsid w:val="003F7C99"/>
    <w:rsid w:val="0040025F"/>
    <w:rsid w:val="00400DCA"/>
    <w:rsid w:val="00400DFD"/>
    <w:rsid w:val="00400F24"/>
    <w:rsid w:val="00401083"/>
    <w:rsid w:val="004013F3"/>
    <w:rsid w:val="0040196D"/>
    <w:rsid w:val="00402138"/>
    <w:rsid w:val="00402B49"/>
    <w:rsid w:val="00402F55"/>
    <w:rsid w:val="004035AB"/>
    <w:rsid w:val="0040420F"/>
    <w:rsid w:val="00404B66"/>
    <w:rsid w:val="00405139"/>
    <w:rsid w:val="00405819"/>
    <w:rsid w:val="00405A25"/>
    <w:rsid w:val="00405BA1"/>
    <w:rsid w:val="00406478"/>
    <w:rsid w:val="00406796"/>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69D"/>
    <w:rsid w:val="00416961"/>
    <w:rsid w:val="00416A8B"/>
    <w:rsid w:val="00416AC5"/>
    <w:rsid w:val="00417514"/>
    <w:rsid w:val="004175A0"/>
    <w:rsid w:val="004178EC"/>
    <w:rsid w:val="00417BF0"/>
    <w:rsid w:val="004201F7"/>
    <w:rsid w:val="00420856"/>
    <w:rsid w:val="00420BD3"/>
    <w:rsid w:val="00421A42"/>
    <w:rsid w:val="00421BE5"/>
    <w:rsid w:val="00421DA2"/>
    <w:rsid w:val="00421E8E"/>
    <w:rsid w:val="00421EAB"/>
    <w:rsid w:val="00422407"/>
    <w:rsid w:val="00422C3C"/>
    <w:rsid w:val="00422F97"/>
    <w:rsid w:val="004231AF"/>
    <w:rsid w:val="00423772"/>
    <w:rsid w:val="00423E8A"/>
    <w:rsid w:val="00423EDC"/>
    <w:rsid w:val="004240F5"/>
    <w:rsid w:val="004243AF"/>
    <w:rsid w:val="00424423"/>
    <w:rsid w:val="004244F0"/>
    <w:rsid w:val="00424612"/>
    <w:rsid w:val="0042516C"/>
    <w:rsid w:val="004252EF"/>
    <w:rsid w:val="00425926"/>
    <w:rsid w:val="00426005"/>
    <w:rsid w:val="004260A3"/>
    <w:rsid w:val="00426275"/>
    <w:rsid w:val="004262DD"/>
    <w:rsid w:val="004267DD"/>
    <w:rsid w:val="00426923"/>
    <w:rsid w:val="00426C96"/>
    <w:rsid w:val="0042735E"/>
    <w:rsid w:val="004273D7"/>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7AF"/>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108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5CF"/>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C96"/>
    <w:rsid w:val="00451A26"/>
    <w:rsid w:val="00451C3F"/>
    <w:rsid w:val="004521D1"/>
    <w:rsid w:val="00452292"/>
    <w:rsid w:val="0045232A"/>
    <w:rsid w:val="004525F2"/>
    <w:rsid w:val="00452796"/>
    <w:rsid w:val="00452AF6"/>
    <w:rsid w:val="004533E1"/>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7069"/>
    <w:rsid w:val="0046706E"/>
    <w:rsid w:val="004678D4"/>
    <w:rsid w:val="00467C95"/>
    <w:rsid w:val="00470508"/>
    <w:rsid w:val="004708F1"/>
    <w:rsid w:val="004717C5"/>
    <w:rsid w:val="0047197D"/>
    <w:rsid w:val="00471C06"/>
    <w:rsid w:val="00471D32"/>
    <w:rsid w:val="00471D67"/>
    <w:rsid w:val="00472179"/>
    <w:rsid w:val="004721F9"/>
    <w:rsid w:val="00472352"/>
    <w:rsid w:val="004726EC"/>
    <w:rsid w:val="0047274C"/>
    <w:rsid w:val="00472901"/>
    <w:rsid w:val="004729C8"/>
    <w:rsid w:val="00473232"/>
    <w:rsid w:val="004734DB"/>
    <w:rsid w:val="004736B9"/>
    <w:rsid w:val="00473A6F"/>
    <w:rsid w:val="00473B6E"/>
    <w:rsid w:val="00474291"/>
    <w:rsid w:val="00475333"/>
    <w:rsid w:val="004753FC"/>
    <w:rsid w:val="0047550E"/>
    <w:rsid w:val="0047555D"/>
    <w:rsid w:val="00475754"/>
    <w:rsid w:val="00475957"/>
    <w:rsid w:val="00475F69"/>
    <w:rsid w:val="00475FA8"/>
    <w:rsid w:val="004761B3"/>
    <w:rsid w:val="004763DE"/>
    <w:rsid w:val="00476913"/>
    <w:rsid w:val="00476CE0"/>
    <w:rsid w:val="0047739E"/>
    <w:rsid w:val="00477514"/>
    <w:rsid w:val="00477B89"/>
    <w:rsid w:val="00481193"/>
    <w:rsid w:val="00481351"/>
    <w:rsid w:val="004815B9"/>
    <w:rsid w:val="004816AB"/>
    <w:rsid w:val="00481ABF"/>
    <w:rsid w:val="004820FA"/>
    <w:rsid w:val="004822A4"/>
    <w:rsid w:val="0048271D"/>
    <w:rsid w:val="00482754"/>
    <w:rsid w:val="00482F47"/>
    <w:rsid w:val="00483319"/>
    <w:rsid w:val="00483365"/>
    <w:rsid w:val="00483549"/>
    <w:rsid w:val="00483716"/>
    <w:rsid w:val="0048375E"/>
    <w:rsid w:val="00483B16"/>
    <w:rsid w:val="00483B96"/>
    <w:rsid w:val="00483D3E"/>
    <w:rsid w:val="00483ED7"/>
    <w:rsid w:val="00484CAA"/>
    <w:rsid w:val="00484FB6"/>
    <w:rsid w:val="00485939"/>
    <w:rsid w:val="0048636A"/>
    <w:rsid w:val="0048654B"/>
    <w:rsid w:val="004865D5"/>
    <w:rsid w:val="00486CA7"/>
    <w:rsid w:val="00486D5B"/>
    <w:rsid w:val="00486E91"/>
    <w:rsid w:val="00486EB0"/>
    <w:rsid w:val="004871CF"/>
    <w:rsid w:val="004873E3"/>
    <w:rsid w:val="00487506"/>
    <w:rsid w:val="00490413"/>
    <w:rsid w:val="004905B3"/>
    <w:rsid w:val="00490C55"/>
    <w:rsid w:val="00490FE0"/>
    <w:rsid w:val="0049163D"/>
    <w:rsid w:val="0049166A"/>
    <w:rsid w:val="004916B5"/>
    <w:rsid w:val="00491C2A"/>
    <w:rsid w:val="00491C4F"/>
    <w:rsid w:val="00491C7F"/>
    <w:rsid w:val="00491F4A"/>
    <w:rsid w:val="00492263"/>
    <w:rsid w:val="004922CD"/>
    <w:rsid w:val="00492450"/>
    <w:rsid w:val="0049253B"/>
    <w:rsid w:val="0049297A"/>
    <w:rsid w:val="00492B95"/>
    <w:rsid w:val="00492DAD"/>
    <w:rsid w:val="004930FD"/>
    <w:rsid w:val="00493233"/>
    <w:rsid w:val="0049353A"/>
    <w:rsid w:val="004938DF"/>
    <w:rsid w:val="00493A17"/>
    <w:rsid w:val="00493D19"/>
    <w:rsid w:val="00494A79"/>
    <w:rsid w:val="00494CCF"/>
    <w:rsid w:val="00494E86"/>
    <w:rsid w:val="00494E96"/>
    <w:rsid w:val="00495A6C"/>
    <w:rsid w:val="00495F95"/>
    <w:rsid w:val="00495FC6"/>
    <w:rsid w:val="004964AD"/>
    <w:rsid w:val="0049682F"/>
    <w:rsid w:val="0049697F"/>
    <w:rsid w:val="00496A9B"/>
    <w:rsid w:val="004971B7"/>
    <w:rsid w:val="0049785B"/>
    <w:rsid w:val="004A0057"/>
    <w:rsid w:val="004A0083"/>
    <w:rsid w:val="004A0133"/>
    <w:rsid w:val="004A057E"/>
    <w:rsid w:val="004A09A3"/>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62"/>
    <w:rsid w:val="004A35BF"/>
    <w:rsid w:val="004A3677"/>
    <w:rsid w:val="004A37CD"/>
    <w:rsid w:val="004A37DB"/>
    <w:rsid w:val="004A3C47"/>
    <w:rsid w:val="004A3F20"/>
    <w:rsid w:val="004A421F"/>
    <w:rsid w:val="004A4282"/>
    <w:rsid w:val="004A43BE"/>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9F7"/>
    <w:rsid w:val="004A6A19"/>
    <w:rsid w:val="004A6C23"/>
    <w:rsid w:val="004A6E92"/>
    <w:rsid w:val="004A6FCE"/>
    <w:rsid w:val="004A7151"/>
    <w:rsid w:val="004A715A"/>
    <w:rsid w:val="004A724B"/>
    <w:rsid w:val="004A75EC"/>
    <w:rsid w:val="004A7C06"/>
    <w:rsid w:val="004A7E47"/>
    <w:rsid w:val="004B080D"/>
    <w:rsid w:val="004B18C9"/>
    <w:rsid w:val="004B1962"/>
    <w:rsid w:val="004B19F3"/>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356"/>
    <w:rsid w:val="004B66F7"/>
    <w:rsid w:val="004B6C70"/>
    <w:rsid w:val="004B6FC5"/>
    <w:rsid w:val="004B73E3"/>
    <w:rsid w:val="004B7696"/>
    <w:rsid w:val="004B797A"/>
    <w:rsid w:val="004B7ADF"/>
    <w:rsid w:val="004B7E90"/>
    <w:rsid w:val="004C04E6"/>
    <w:rsid w:val="004C096C"/>
    <w:rsid w:val="004C1314"/>
    <w:rsid w:val="004C142A"/>
    <w:rsid w:val="004C1A6A"/>
    <w:rsid w:val="004C1DB3"/>
    <w:rsid w:val="004C22EC"/>
    <w:rsid w:val="004C28C2"/>
    <w:rsid w:val="004C39B9"/>
    <w:rsid w:val="004C3BCC"/>
    <w:rsid w:val="004C3D11"/>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CB"/>
    <w:rsid w:val="004C7F61"/>
    <w:rsid w:val="004C7FA2"/>
    <w:rsid w:val="004D00C0"/>
    <w:rsid w:val="004D02EE"/>
    <w:rsid w:val="004D03BA"/>
    <w:rsid w:val="004D0597"/>
    <w:rsid w:val="004D071D"/>
    <w:rsid w:val="004D0C80"/>
    <w:rsid w:val="004D0EC3"/>
    <w:rsid w:val="004D1277"/>
    <w:rsid w:val="004D14D6"/>
    <w:rsid w:val="004D1C48"/>
    <w:rsid w:val="004D1EB5"/>
    <w:rsid w:val="004D221A"/>
    <w:rsid w:val="004D2405"/>
    <w:rsid w:val="004D244F"/>
    <w:rsid w:val="004D247E"/>
    <w:rsid w:val="004D2A79"/>
    <w:rsid w:val="004D2BE9"/>
    <w:rsid w:val="004D2DE4"/>
    <w:rsid w:val="004D2E86"/>
    <w:rsid w:val="004D2FC7"/>
    <w:rsid w:val="004D2FE1"/>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2"/>
    <w:rsid w:val="004F029F"/>
    <w:rsid w:val="004F0360"/>
    <w:rsid w:val="004F0A62"/>
    <w:rsid w:val="004F0D89"/>
    <w:rsid w:val="004F0E84"/>
    <w:rsid w:val="004F1950"/>
    <w:rsid w:val="004F1F69"/>
    <w:rsid w:val="004F2094"/>
    <w:rsid w:val="004F2555"/>
    <w:rsid w:val="004F25F8"/>
    <w:rsid w:val="004F293B"/>
    <w:rsid w:val="004F2ABD"/>
    <w:rsid w:val="004F2B49"/>
    <w:rsid w:val="004F2BCB"/>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655"/>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4452"/>
    <w:rsid w:val="0050473D"/>
    <w:rsid w:val="00504E75"/>
    <w:rsid w:val="00504EC7"/>
    <w:rsid w:val="005052C4"/>
    <w:rsid w:val="00505380"/>
    <w:rsid w:val="005055F0"/>
    <w:rsid w:val="005058E9"/>
    <w:rsid w:val="00505AFC"/>
    <w:rsid w:val="00505F30"/>
    <w:rsid w:val="0050601C"/>
    <w:rsid w:val="0050679A"/>
    <w:rsid w:val="0050689E"/>
    <w:rsid w:val="005069AB"/>
    <w:rsid w:val="00506B00"/>
    <w:rsid w:val="00506CEC"/>
    <w:rsid w:val="005071BD"/>
    <w:rsid w:val="00507554"/>
    <w:rsid w:val="00507935"/>
    <w:rsid w:val="00507A08"/>
    <w:rsid w:val="0051039A"/>
    <w:rsid w:val="00510640"/>
    <w:rsid w:val="00510F75"/>
    <w:rsid w:val="00510FA1"/>
    <w:rsid w:val="005111DF"/>
    <w:rsid w:val="005119F0"/>
    <w:rsid w:val="00511A0B"/>
    <w:rsid w:val="00511F73"/>
    <w:rsid w:val="005125DD"/>
    <w:rsid w:val="00512908"/>
    <w:rsid w:val="00512973"/>
    <w:rsid w:val="00512A37"/>
    <w:rsid w:val="00512B4A"/>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344"/>
    <w:rsid w:val="005164B4"/>
    <w:rsid w:val="0051671D"/>
    <w:rsid w:val="00516725"/>
    <w:rsid w:val="00516808"/>
    <w:rsid w:val="00516A96"/>
    <w:rsid w:val="00516D5C"/>
    <w:rsid w:val="00516FD1"/>
    <w:rsid w:val="00517AFC"/>
    <w:rsid w:val="00517B10"/>
    <w:rsid w:val="00520187"/>
    <w:rsid w:val="005203B7"/>
    <w:rsid w:val="0052072E"/>
    <w:rsid w:val="00520CCC"/>
    <w:rsid w:val="00521792"/>
    <w:rsid w:val="005217CA"/>
    <w:rsid w:val="005219B8"/>
    <w:rsid w:val="005219EF"/>
    <w:rsid w:val="005219F9"/>
    <w:rsid w:val="0052209A"/>
    <w:rsid w:val="005223F3"/>
    <w:rsid w:val="00522A48"/>
    <w:rsid w:val="00522A4F"/>
    <w:rsid w:val="00522AE1"/>
    <w:rsid w:val="00522B3F"/>
    <w:rsid w:val="005235B8"/>
    <w:rsid w:val="00523857"/>
    <w:rsid w:val="00523B24"/>
    <w:rsid w:val="00523B56"/>
    <w:rsid w:val="00523C60"/>
    <w:rsid w:val="005242AC"/>
    <w:rsid w:val="00524914"/>
    <w:rsid w:val="005249E3"/>
    <w:rsid w:val="00524B1C"/>
    <w:rsid w:val="00524C6F"/>
    <w:rsid w:val="00525C32"/>
    <w:rsid w:val="00526115"/>
    <w:rsid w:val="00526185"/>
    <w:rsid w:val="005266D0"/>
    <w:rsid w:val="005266F6"/>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1843"/>
    <w:rsid w:val="00531974"/>
    <w:rsid w:val="005319A1"/>
    <w:rsid w:val="00531C66"/>
    <w:rsid w:val="005325DA"/>
    <w:rsid w:val="0053285B"/>
    <w:rsid w:val="00532E11"/>
    <w:rsid w:val="00532F2B"/>
    <w:rsid w:val="005330EE"/>
    <w:rsid w:val="005335CC"/>
    <w:rsid w:val="005336F8"/>
    <w:rsid w:val="005338A5"/>
    <w:rsid w:val="00533ACD"/>
    <w:rsid w:val="00534218"/>
    <w:rsid w:val="005343D2"/>
    <w:rsid w:val="0053445A"/>
    <w:rsid w:val="005349ED"/>
    <w:rsid w:val="00534DEF"/>
    <w:rsid w:val="0053543F"/>
    <w:rsid w:val="005357B3"/>
    <w:rsid w:val="00535C71"/>
    <w:rsid w:val="005365BE"/>
    <w:rsid w:val="00536C24"/>
    <w:rsid w:val="00536C5F"/>
    <w:rsid w:val="00536C63"/>
    <w:rsid w:val="0053784D"/>
    <w:rsid w:val="0054031F"/>
    <w:rsid w:val="0054059A"/>
    <w:rsid w:val="00540862"/>
    <w:rsid w:val="0054098C"/>
    <w:rsid w:val="00540B90"/>
    <w:rsid w:val="00540BC7"/>
    <w:rsid w:val="00541256"/>
    <w:rsid w:val="005414AE"/>
    <w:rsid w:val="0054191E"/>
    <w:rsid w:val="00541F95"/>
    <w:rsid w:val="00541FE2"/>
    <w:rsid w:val="005423A1"/>
    <w:rsid w:val="005427DF"/>
    <w:rsid w:val="00542BD2"/>
    <w:rsid w:val="0054382F"/>
    <w:rsid w:val="00543989"/>
    <w:rsid w:val="00543D7B"/>
    <w:rsid w:val="00543ED8"/>
    <w:rsid w:val="0054438E"/>
    <w:rsid w:val="0054457A"/>
    <w:rsid w:val="00545018"/>
    <w:rsid w:val="00545361"/>
    <w:rsid w:val="005455EB"/>
    <w:rsid w:val="00545A5E"/>
    <w:rsid w:val="00546057"/>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DD0"/>
    <w:rsid w:val="00550E8E"/>
    <w:rsid w:val="0055127D"/>
    <w:rsid w:val="005512CF"/>
    <w:rsid w:val="00551346"/>
    <w:rsid w:val="00551968"/>
    <w:rsid w:val="00551C3E"/>
    <w:rsid w:val="00551DDD"/>
    <w:rsid w:val="00552603"/>
    <w:rsid w:val="00552AD3"/>
    <w:rsid w:val="00552D60"/>
    <w:rsid w:val="00552E07"/>
    <w:rsid w:val="005530CA"/>
    <w:rsid w:val="005537F8"/>
    <w:rsid w:val="00553928"/>
    <w:rsid w:val="00553B83"/>
    <w:rsid w:val="005546C7"/>
    <w:rsid w:val="005546E3"/>
    <w:rsid w:val="0055474E"/>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602B5"/>
    <w:rsid w:val="00560322"/>
    <w:rsid w:val="005609CE"/>
    <w:rsid w:val="00560C6C"/>
    <w:rsid w:val="00560EE2"/>
    <w:rsid w:val="00561083"/>
    <w:rsid w:val="00561B48"/>
    <w:rsid w:val="00561EA7"/>
    <w:rsid w:val="00562861"/>
    <w:rsid w:val="00562BBA"/>
    <w:rsid w:val="00562C58"/>
    <w:rsid w:val="00562EC8"/>
    <w:rsid w:val="00562F38"/>
    <w:rsid w:val="005634D7"/>
    <w:rsid w:val="00563B63"/>
    <w:rsid w:val="0056406D"/>
    <w:rsid w:val="00564183"/>
    <w:rsid w:val="00564275"/>
    <w:rsid w:val="0056440B"/>
    <w:rsid w:val="005646BF"/>
    <w:rsid w:val="00564CA4"/>
    <w:rsid w:val="00564F2A"/>
    <w:rsid w:val="00565041"/>
    <w:rsid w:val="005650FA"/>
    <w:rsid w:val="0056531A"/>
    <w:rsid w:val="005653C8"/>
    <w:rsid w:val="0056550A"/>
    <w:rsid w:val="005656D1"/>
    <w:rsid w:val="00565BE8"/>
    <w:rsid w:val="00565D07"/>
    <w:rsid w:val="00565F5D"/>
    <w:rsid w:val="005662E4"/>
    <w:rsid w:val="00566333"/>
    <w:rsid w:val="0056684B"/>
    <w:rsid w:val="00566C2C"/>
    <w:rsid w:val="00566E95"/>
    <w:rsid w:val="005676AA"/>
    <w:rsid w:val="005676C4"/>
    <w:rsid w:val="0056771B"/>
    <w:rsid w:val="00567895"/>
    <w:rsid w:val="0056791E"/>
    <w:rsid w:val="00567C43"/>
    <w:rsid w:val="00567EB3"/>
    <w:rsid w:val="0057052B"/>
    <w:rsid w:val="005709A6"/>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D74"/>
    <w:rsid w:val="00580050"/>
    <w:rsid w:val="00580531"/>
    <w:rsid w:val="00580721"/>
    <w:rsid w:val="00580923"/>
    <w:rsid w:val="0058102B"/>
    <w:rsid w:val="00581E3B"/>
    <w:rsid w:val="0058210F"/>
    <w:rsid w:val="005831DD"/>
    <w:rsid w:val="005838CD"/>
    <w:rsid w:val="00583D3F"/>
    <w:rsid w:val="00583EDC"/>
    <w:rsid w:val="00583FB7"/>
    <w:rsid w:val="00584199"/>
    <w:rsid w:val="005842D4"/>
    <w:rsid w:val="0058472F"/>
    <w:rsid w:val="005847A6"/>
    <w:rsid w:val="00584912"/>
    <w:rsid w:val="00585562"/>
    <w:rsid w:val="005857DA"/>
    <w:rsid w:val="00585CD0"/>
    <w:rsid w:val="00585FC9"/>
    <w:rsid w:val="00586120"/>
    <w:rsid w:val="005865D8"/>
    <w:rsid w:val="00586B38"/>
    <w:rsid w:val="00586C05"/>
    <w:rsid w:val="00586D3A"/>
    <w:rsid w:val="00586DD7"/>
    <w:rsid w:val="00586F21"/>
    <w:rsid w:val="00586F30"/>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47"/>
    <w:rsid w:val="005933EA"/>
    <w:rsid w:val="005936AE"/>
    <w:rsid w:val="005936AF"/>
    <w:rsid w:val="0059391A"/>
    <w:rsid w:val="00593A1D"/>
    <w:rsid w:val="00593B5D"/>
    <w:rsid w:val="00594348"/>
    <w:rsid w:val="005944E5"/>
    <w:rsid w:val="00594721"/>
    <w:rsid w:val="005948DB"/>
    <w:rsid w:val="00595013"/>
    <w:rsid w:val="0059524E"/>
    <w:rsid w:val="0059539C"/>
    <w:rsid w:val="00595F5C"/>
    <w:rsid w:val="0059611C"/>
    <w:rsid w:val="005968C4"/>
    <w:rsid w:val="005A028E"/>
    <w:rsid w:val="005A06E7"/>
    <w:rsid w:val="005A071D"/>
    <w:rsid w:val="005A08A9"/>
    <w:rsid w:val="005A09F4"/>
    <w:rsid w:val="005A0A24"/>
    <w:rsid w:val="005A0CA6"/>
    <w:rsid w:val="005A0F60"/>
    <w:rsid w:val="005A129B"/>
    <w:rsid w:val="005A1B1E"/>
    <w:rsid w:val="005A1C29"/>
    <w:rsid w:val="005A1FFE"/>
    <w:rsid w:val="005A22FB"/>
    <w:rsid w:val="005A2452"/>
    <w:rsid w:val="005A2862"/>
    <w:rsid w:val="005A2A19"/>
    <w:rsid w:val="005A2C0F"/>
    <w:rsid w:val="005A30A5"/>
    <w:rsid w:val="005A328B"/>
    <w:rsid w:val="005A3E77"/>
    <w:rsid w:val="005A4292"/>
    <w:rsid w:val="005A4369"/>
    <w:rsid w:val="005A4382"/>
    <w:rsid w:val="005A4654"/>
    <w:rsid w:val="005A4A95"/>
    <w:rsid w:val="005A4ADF"/>
    <w:rsid w:val="005A51A2"/>
    <w:rsid w:val="005A524B"/>
    <w:rsid w:val="005A5253"/>
    <w:rsid w:val="005A5317"/>
    <w:rsid w:val="005A5B67"/>
    <w:rsid w:val="005A5C71"/>
    <w:rsid w:val="005A64BB"/>
    <w:rsid w:val="005A65E3"/>
    <w:rsid w:val="005A6818"/>
    <w:rsid w:val="005A6AD6"/>
    <w:rsid w:val="005A6F63"/>
    <w:rsid w:val="005A7763"/>
    <w:rsid w:val="005A77C6"/>
    <w:rsid w:val="005A7C66"/>
    <w:rsid w:val="005B006E"/>
    <w:rsid w:val="005B0621"/>
    <w:rsid w:val="005B0FBE"/>
    <w:rsid w:val="005B1072"/>
    <w:rsid w:val="005B126C"/>
    <w:rsid w:val="005B142A"/>
    <w:rsid w:val="005B17D5"/>
    <w:rsid w:val="005B1895"/>
    <w:rsid w:val="005B21D8"/>
    <w:rsid w:val="005B286F"/>
    <w:rsid w:val="005B288E"/>
    <w:rsid w:val="005B2C00"/>
    <w:rsid w:val="005B2D7E"/>
    <w:rsid w:val="005B2E1C"/>
    <w:rsid w:val="005B2F73"/>
    <w:rsid w:val="005B30E8"/>
    <w:rsid w:val="005B337A"/>
    <w:rsid w:val="005B358F"/>
    <w:rsid w:val="005B35E1"/>
    <w:rsid w:val="005B39FD"/>
    <w:rsid w:val="005B3C4F"/>
    <w:rsid w:val="005B3DC5"/>
    <w:rsid w:val="005B3F3A"/>
    <w:rsid w:val="005B4745"/>
    <w:rsid w:val="005B4A29"/>
    <w:rsid w:val="005B4E45"/>
    <w:rsid w:val="005B5098"/>
    <w:rsid w:val="005B5549"/>
    <w:rsid w:val="005B57AD"/>
    <w:rsid w:val="005B5FD1"/>
    <w:rsid w:val="005B662F"/>
    <w:rsid w:val="005B6682"/>
    <w:rsid w:val="005B6806"/>
    <w:rsid w:val="005B6AAA"/>
    <w:rsid w:val="005B71B3"/>
    <w:rsid w:val="005B728B"/>
    <w:rsid w:val="005B758C"/>
    <w:rsid w:val="005B7590"/>
    <w:rsid w:val="005B7684"/>
    <w:rsid w:val="005B79EA"/>
    <w:rsid w:val="005B7A85"/>
    <w:rsid w:val="005B7D68"/>
    <w:rsid w:val="005B7ED5"/>
    <w:rsid w:val="005C0004"/>
    <w:rsid w:val="005C06E9"/>
    <w:rsid w:val="005C0A0B"/>
    <w:rsid w:val="005C0A5E"/>
    <w:rsid w:val="005C0B1C"/>
    <w:rsid w:val="005C141C"/>
    <w:rsid w:val="005C15B6"/>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075"/>
    <w:rsid w:val="005C51AF"/>
    <w:rsid w:val="005C534D"/>
    <w:rsid w:val="005C53D4"/>
    <w:rsid w:val="005C578F"/>
    <w:rsid w:val="005C5C6D"/>
    <w:rsid w:val="005C5E2A"/>
    <w:rsid w:val="005C6545"/>
    <w:rsid w:val="005C668E"/>
    <w:rsid w:val="005C6C06"/>
    <w:rsid w:val="005C7656"/>
    <w:rsid w:val="005C7861"/>
    <w:rsid w:val="005C7B3B"/>
    <w:rsid w:val="005D03B7"/>
    <w:rsid w:val="005D048E"/>
    <w:rsid w:val="005D0520"/>
    <w:rsid w:val="005D0A7B"/>
    <w:rsid w:val="005D1122"/>
    <w:rsid w:val="005D1877"/>
    <w:rsid w:val="005D1D1B"/>
    <w:rsid w:val="005D1DAC"/>
    <w:rsid w:val="005D21A8"/>
    <w:rsid w:val="005D22A7"/>
    <w:rsid w:val="005D23EA"/>
    <w:rsid w:val="005D2414"/>
    <w:rsid w:val="005D2784"/>
    <w:rsid w:val="005D2BE6"/>
    <w:rsid w:val="005D2E91"/>
    <w:rsid w:val="005D2FD7"/>
    <w:rsid w:val="005D30A2"/>
    <w:rsid w:val="005D3109"/>
    <w:rsid w:val="005D32E7"/>
    <w:rsid w:val="005D354E"/>
    <w:rsid w:val="005D35B3"/>
    <w:rsid w:val="005D38FB"/>
    <w:rsid w:val="005D3E5C"/>
    <w:rsid w:val="005D40A4"/>
    <w:rsid w:val="005D433A"/>
    <w:rsid w:val="005D433B"/>
    <w:rsid w:val="005D44E4"/>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6C"/>
    <w:rsid w:val="005E10DC"/>
    <w:rsid w:val="005E1CCA"/>
    <w:rsid w:val="005E2238"/>
    <w:rsid w:val="005E22DF"/>
    <w:rsid w:val="005E22F9"/>
    <w:rsid w:val="005E25DF"/>
    <w:rsid w:val="005E2866"/>
    <w:rsid w:val="005E293A"/>
    <w:rsid w:val="005E2ABC"/>
    <w:rsid w:val="005E2C44"/>
    <w:rsid w:val="005E300B"/>
    <w:rsid w:val="005E3280"/>
    <w:rsid w:val="005E3551"/>
    <w:rsid w:val="005E3BA4"/>
    <w:rsid w:val="005E40B8"/>
    <w:rsid w:val="005E4DB3"/>
    <w:rsid w:val="005E4EE8"/>
    <w:rsid w:val="005E4F4C"/>
    <w:rsid w:val="005E51C7"/>
    <w:rsid w:val="005E51F5"/>
    <w:rsid w:val="005E5707"/>
    <w:rsid w:val="005E5785"/>
    <w:rsid w:val="005E59A8"/>
    <w:rsid w:val="005E5A4E"/>
    <w:rsid w:val="005E5C22"/>
    <w:rsid w:val="005E61B7"/>
    <w:rsid w:val="005E6204"/>
    <w:rsid w:val="005E64D8"/>
    <w:rsid w:val="005E6E95"/>
    <w:rsid w:val="005E798E"/>
    <w:rsid w:val="005E7B1C"/>
    <w:rsid w:val="005F0932"/>
    <w:rsid w:val="005F0A69"/>
    <w:rsid w:val="005F0C14"/>
    <w:rsid w:val="005F0E08"/>
    <w:rsid w:val="005F10BD"/>
    <w:rsid w:val="005F1249"/>
    <w:rsid w:val="005F1331"/>
    <w:rsid w:val="005F19CD"/>
    <w:rsid w:val="005F2084"/>
    <w:rsid w:val="005F2256"/>
    <w:rsid w:val="005F230B"/>
    <w:rsid w:val="005F24D8"/>
    <w:rsid w:val="005F2661"/>
    <w:rsid w:val="005F30C8"/>
    <w:rsid w:val="005F3288"/>
    <w:rsid w:val="005F3368"/>
    <w:rsid w:val="005F35EC"/>
    <w:rsid w:val="005F39C4"/>
    <w:rsid w:val="005F3EAF"/>
    <w:rsid w:val="005F4050"/>
    <w:rsid w:val="005F4609"/>
    <w:rsid w:val="005F48CD"/>
    <w:rsid w:val="005F4D87"/>
    <w:rsid w:val="005F4EC5"/>
    <w:rsid w:val="005F5BA4"/>
    <w:rsid w:val="005F5E74"/>
    <w:rsid w:val="005F5E7A"/>
    <w:rsid w:val="005F5E80"/>
    <w:rsid w:val="005F6D23"/>
    <w:rsid w:val="005F7017"/>
    <w:rsid w:val="005F7157"/>
    <w:rsid w:val="005F7173"/>
    <w:rsid w:val="005F74AA"/>
    <w:rsid w:val="005F751F"/>
    <w:rsid w:val="005F755C"/>
    <w:rsid w:val="005F767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4DA"/>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D7A"/>
    <w:rsid w:val="0061252A"/>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630F"/>
    <w:rsid w:val="00616328"/>
    <w:rsid w:val="006165FC"/>
    <w:rsid w:val="006166D2"/>
    <w:rsid w:val="00616941"/>
    <w:rsid w:val="0062043B"/>
    <w:rsid w:val="00620699"/>
    <w:rsid w:val="006206DC"/>
    <w:rsid w:val="00620B0F"/>
    <w:rsid w:val="0062148F"/>
    <w:rsid w:val="006214EE"/>
    <w:rsid w:val="00621555"/>
    <w:rsid w:val="00621D26"/>
    <w:rsid w:val="00622298"/>
    <w:rsid w:val="00622530"/>
    <w:rsid w:val="0062256D"/>
    <w:rsid w:val="00622936"/>
    <w:rsid w:val="00622AB8"/>
    <w:rsid w:val="00622DFF"/>
    <w:rsid w:val="00622F27"/>
    <w:rsid w:val="00622FB7"/>
    <w:rsid w:val="0062363D"/>
    <w:rsid w:val="00623C58"/>
    <w:rsid w:val="00623CD1"/>
    <w:rsid w:val="00623F6A"/>
    <w:rsid w:val="00623FA7"/>
    <w:rsid w:val="006248AB"/>
    <w:rsid w:val="00624965"/>
    <w:rsid w:val="006252F8"/>
    <w:rsid w:val="00625516"/>
    <w:rsid w:val="00625940"/>
    <w:rsid w:val="00625CEF"/>
    <w:rsid w:val="00625F45"/>
    <w:rsid w:val="0062607E"/>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D2E"/>
    <w:rsid w:val="00630D42"/>
    <w:rsid w:val="00630D89"/>
    <w:rsid w:val="00630E2E"/>
    <w:rsid w:val="00630E7E"/>
    <w:rsid w:val="00631181"/>
    <w:rsid w:val="006327CE"/>
    <w:rsid w:val="0063309B"/>
    <w:rsid w:val="0063321E"/>
    <w:rsid w:val="006334F0"/>
    <w:rsid w:val="0063381B"/>
    <w:rsid w:val="00633980"/>
    <w:rsid w:val="006339D1"/>
    <w:rsid w:val="00633E4B"/>
    <w:rsid w:val="00633FB3"/>
    <w:rsid w:val="0063431E"/>
    <w:rsid w:val="00634340"/>
    <w:rsid w:val="00634784"/>
    <w:rsid w:val="00634C72"/>
    <w:rsid w:val="006351CD"/>
    <w:rsid w:val="006359D5"/>
    <w:rsid w:val="00635D14"/>
    <w:rsid w:val="00636372"/>
    <w:rsid w:val="00636AD8"/>
    <w:rsid w:val="00636B9C"/>
    <w:rsid w:val="00636C83"/>
    <w:rsid w:val="00636CE8"/>
    <w:rsid w:val="00636EC2"/>
    <w:rsid w:val="00636FA8"/>
    <w:rsid w:val="0063735C"/>
    <w:rsid w:val="006373DA"/>
    <w:rsid w:val="00637848"/>
    <w:rsid w:val="00637868"/>
    <w:rsid w:val="006379A1"/>
    <w:rsid w:val="006379E0"/>
    <w:rsid w:val="006405B4"/>
    <w:rsid w:val="006406CA"/>
    <w:rsid w:val="006407A8"/>
    <w:rsid w:val="006407DC"/>
    <w:rsid w:val="00640864"/>
    <w:rsid w:val="006409A0"/>
    <w:rsid w:val="00640A47"/>
    <w:rsid w:val="00640C4B"/>
    <w:rsid w:val="00640D9A"/>
    <w:rsid w:val="00641134"/>
    <w:rsid w:val="00641153"/>
    <w:rsid w:val="00641575"/>
    <w:rsid w:val="006416A3"/>
    <w:rsid w:val="006418C1"/>
    <w:rsid w:val="006418C7"/>
    <w:rsid w:val="00641C44"/>
    <w:rsid w:val="00642432"/>
    <w:rsid w:val="006424C6"/>
    <w:rsid w:val="0064259C"/>
    <w:rsid w:val="006429F8"/>
    <w:rsid w:val="00642ABD"/>
    <w:rsid w:val="00642EFD"/>
    <w:rsid w:val="00642F74"/>
    <w:rsid w:val="006433A7"/>
    <w:rsid w:val="0064383D"/>
    <w:rsid w:val="006438A5"/>
    <w:rsid w:val="006439F7"/>
    <w:rsid w:val="00643D70"/>
    <w:rsid w:val="00643FDE"/>
    <w:rsid w:val="006441E3"/>
    <w:rsid w:val="0064446D"/>
    <w:rsid w:val="0064476B"/>
    <w:rsid w:val="00644DAD"/>
    <w:rsid w:val="00644DF6"/>
    <w:rsid w:val="00644E79"/>
    <w:rsid w:val="00645061"/>
    <w:rsid w:val="006450D6"/>
    <w:rsid w:val="00645208"/>
    <w:rsid w:val="0064528E"/>
    <w:rsid w:val="00645818"/>
    <w:rsid w:val="00645D33"/>
    <w:rsid w:val="00646458"/>
    <w:rsid w:val="00646CA1"/>
    <w:rsid w:val="00646CDF"/>
    <w:rsid w:val="00646D23"/>
    <w:rsid w:val="00646F95"/>
    <w:rsid w:val="006472C6"/>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680"/>
    <w:rsid w:val="006536F9"/>
    <w:rsid w:val="00653D47"/>
    <w:rsid w:val="0065407D"/>
    <w:rsid w:val="006542FC"/>
    <w:rsid w:val="00654A1C"/>
    <w:rsid w:val="006554A6"/>
    <w:rsid w:val="00655A97"/>
    <w:rsid w:val="00656298"/>
    <w:rsid w:val="0065652A"/>
    <w:rsid w:val="00656559"/>
    <w:rsid w:val="006565B3"/>
    <w:rsid w:val="006566B9"/>
    <w:rsid w:val="006568CC"/>
    <w:rsid w:val="00656F3E"/>
    <w:rsid w:val="00657C1B"/>
    <w:rsid w:val="00657D22"/>
    <w:rsid w:val="00657DAA"/>
    <w:rsid w:val="006600FA"/>
    <w:rsid w:val="0066019F"/>
    <w:rsid w:val="00660220"/>
    <w:rsid w:val="0066041B"/>
    <w:rsid w:val="006605D6"/>
    <w:rsid w:val="0066083F"/>
    <w:rsid w:val="00660ADF"/>
    <w:rsid w:val="00660DE8"/>
    <w:rsid w:val="00661CF2"/>
    <w:rsid w:val="00661EB9"/>
    <w:rsid w:val="00661F1C"/>
    <w:rsid w:val="00662377"/>
    <w:rsid w:val="00662420"/>
    <w:rsid w:val="00662653"/>
    <w:rsid w:val="00662655"/>
    <w:rsid w:val="006629E2"/>
    <w:rsid w:val="00662EDF"/>
    <w:rsid w:val="00663153"/>
    <w:rsid w:val="006631D6"/>
    <w:rsid w:val="006631D9"/>
    <w:rsid w:val="00663363"/>
    <w:rsid w:val="00664350"/>
    <w:rsid w:val="006645A4"/>
    <w:rsid w:val="006645D7"/>
    <w:rsid w:val="00664C7E"/>
    <w:rsid w:val="00665B9D"/>
    <w:rsid w:val="00665CCC"/>
    <w:rsid w:val="0066605D"/>
    <w:rsid w:val="006660C6"/>
    <w:rsid w:val="006661C8"/>
    <w:rsid w:val="00666395"/>
    <w:rsid w:val="006668F3"/>
    <w:rsid w:val="00666AAC"/>
    <w:rsid w:val="00666DD8"/>
    <w:rsid w:val="00666F74"/>
    <w:rsid w:val="006673B8"/>
    <w:rsid w:val="00667675"/>
    <w:rsid w:val="00667765"/>
    <w:rsid w:val="00667845"/>
    <w:rsid w:val="00667A56"/>
    <w:rsid w:val="00667DF3"/>
    <w:rsid w:val="006705F0"/>
    <w:rsid w:val="006707CC"/>
    <w:rsid w:val="006707D8"/>
    <w:rsid w:val="00670804"/>
    <w:rsid w:val="00670B5A"/>
    <w:rsid w:val="00670B7C"/>
    <w:rsid w:val="00670E91"/>
    <w:rsid w:val="006710D4"/>
    <w:rsid w:val="00671283"/>
    <w:rsid w:val="00671622"/>
    <w:rsid w:val="006717F3"/>
    <w:rsid w:val="0067196B"/>
    <w:rsid w:val="00671CD7"/>
    <w:rsid w:val="006726F4"/>
    <w:rsid w:val="006726F6"/>
    <w:rsid w:val="00672962"/>
    <w:rsid w:val="00672AFA"/>
    <w:rsid w:val="00672B77"/>
    <w:rsid w:val="006733B4"/>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8E"/>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4093"/>
    <w:rsid w:val="0068416D"/>
    <w:rsid w:val="0068422A"/>
    <w:rsid w:val="00684593"/>
    <w:rsid w:val="0068473B"/>
    <w:rsid w:val="006853A9"/>
    <w:rsid w:val="00685676"/>
    <w:rsid w:val="00685CB5"/>
    <w:rsid w:val="006863F6"/>
    <w:rsid w:val="006864E1"/>
    <w:rsid w:val="0068684A"/>
    <w:rsid w:val="00686A61"/>
    <w:rsid w:val="00686BE7"/>
    <w:rsid w:val="0068764D"/>
    <w:rsid w:val="00687832"/>
    <w:rsid w:val="00687854"/>
    <w:rsid w:val="00687E15"/>
    <w:rsid w:val="00687F88"/>
    <w:rsid w:val="006900C4"/>
    <w:rsid w:val="0069048E"/>
    <w:rsid w:val="006906C2"/>
    <w:rsid w:val="00690D77"/>
    <w:rsid w:val="006910DB"/>
    <w:rsid w:val="006911F9"/>
    <w:rsid w:val="006913FF"/>
    <w:rsid w:val="00691703"/>
    <w:rsid w:val="00691974"/>
    <w:rsid w:val="00692181"/>
    <w:rsid w:val="00692564"/>
    <w:rsid w:val="00692AE3"/>
    <w:rsid w:val="006931C4"/>
    <w:rsid w:val="00693A52"/>
    <w:rsid w:val="006941A2"/>
    <w:rsid w:val="00694476"/>
    <w:rsid w:val="0069467A"/>
    <w:rsid w:val="00694850"/>
    <w:rsid w:val="0069486A"/>
    <w:rsid w:val="00694B35"/>
    <w:rsid w:val="00694E31"/>
    <w:rsid w:val="00694F02"/>
    <w:rsid w:val="00694F13"/>
    <w:rsid w:val="00694F85"/>
    <w:rsid w:val="00695616"/>
    <w:rsid w:val="006959EB"/>
    <w:rsid w:val="00695B0F"/>
    <w:rsid w:val="00695E1A"/>
    <w:rsid w:val="00695F0E"/>
    <w:rsid w:val="00696285"/>
    <w:rsid w:val="006971EC"/>
    <w:rsid w:val="00697277"/>
    <w:rsid w:val="00697396"/>
    <w:rsid w:val="0069744E"/>
    <w:rsid w:val="00697622"/>
    <w:rsid w:val="00697790"/>
    <w:rsid w:val="00697A84"/>
    <w:rsid w:val="00697B72"/>
    <w:rsid w:val="00697E97"/>
    <w:rsid w:val="006A0525"/>
    <w:rsid w:val="006A0EF1"/>
    <w:rsid w:val="006A1608"/>
    <w:rsid w:val="006A1999"/>
    <w:rsid w:val="006A1B28"/>
    <w:rsid w:val="006A1CC3"/>
    <w:rsid w:val="006A1DB7"/>
    <w:rsid w:val="006A1F53"/>
    <w:rsid w:val="006A20E3"/>
    <w:rsid w:val="006A2E17"/>
    <w:rsid w:val="006A2FDE"/>
    <w:rsid w:val="006A34DE"/>
    <w:rsid w:val="006A443D"/>
    <w:rsid w:val="006A45D1"/>
    <w:rsid w:val="006A471E"/>
    <w:rsid w:val="006A4BC4"/>
    <w:rsid w:val="006A4DC5"/>
    <w:rsid w:val="006A510C"/>
    <w:rsid w:val="006A58FC"/>
    <w:rsid w:val="006A5E26"/>
    <w:rsid w:val="006A61C4"/>
    <w:rsid w:val="006A664F"/>
    <w:rsid w:val="006A6838"/>
    <w:rsid w:val="006A68D9"/>
    <w:rsid w:val="006A6996"/>
    <w:rsid w:val="006A6C31"/>
    <w:rsid w:val="006A6EF3"/>
    <w:rsid w:val="006A6F37"/>
    <w:rsid w:val="006A70AD"/>
    <w:rsid w:val="006A71D5"/>
    <w:rsid w:val="006A75F7"/>
    <w:rsid w:val="006A78EF"/>
    <w:rsid w:val="006A7A35"/>
    <w:rsid w:val="006A7C17"/>
    <w:rsid w:val="006B007A"/>
    <w:rsid w:val="006B08AF"/>
    <w:rsid w:val="006B112F"/>
    <w:rsid w:val="006B13E6"/>
    <w:rsid w:val="006B16C5"/>
    <w:rsid w:val="006B178C"/>
    <w:rsid w:val="006B184F"/>
    <w:rsid w:val="006B1B4B"/>
    <w:rsid w:val="006B1C37"/>
    <w:rsid w:val="006B1CA7"/>
    <w:rsid w:val="006B1DC1"/>
    <w:rsid w:val="006B2544"/>
    <w:rsid w:val="006B2619"/>
    <w:rsid w:val="006B2B75"/>
    <w:rsid w:val="006B2F6F"/>
    <w:rsid w:val="006B3C9E"/>
    <w:rsid w:val="006B3F2B"/>
    <w:rsid w:val="006B46FD"/>
    <w:rsid w:val="006B476D"/>
    <w:rsid w:val="006B4E0A"/>
    <w:rsid w:val="006B4EF4"/>
    <w:rsid w:val="006B5021"/>
    <w:rsid w:val="006B5246"/>
    <w:rsid w:val="006B5AA8"/>
    <w:rsid w:val="006B60AD"/>
    <w:rsid w:val="006B610E"/>
    <w:rsid w:val="006B654B"/>
    <w:rsid w:val="006B6A73"/>
    <w:rsid w:val="006B6D36"/>
    <w:rsid w:val="006B6E33"/>
    <w:rsid w:val="006B7282"/>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E6B"/>
    <w:rsid w:val="006C2239"/>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3E93"/>
    <w:rsid w:val="006C4C0F"/>
    <w:rsid w:val="006C56C7"/>
    <w:rsid w:val="006C5FA0"/>
    <w:rsid w:val="006C61FE"/>
    <w:rsid w:val="006C6208"/>
    <w:rsid w:val="006C6CE3"/>
    <w:rsid w:val="006C6E42"/>
    <w:rsid w:val="006C7124"/>
    <w:rsid w:val="006C73D1"/>
    <w:rsid w:val="006C758C"/>
    <w:rsid w:val="006C76A0"/>
    <w:rsid w:val="006C7A1E"/>
    <w:rsid w:val="006C7ACC"/>
    <w:rsid w:val="006D006C"/>
    <w:rsid w:val="006D0082"/>
    <w:rsid w:val="006D059C"/>
    <w:rsid w:val="006D069F"/>
    <w:rsid w:val="006D06BD"/>
    <w:rsid w:val="006D0B4B"/>
    <w:rsid w:val="006D0D08"/>
    <w:rsid w:val="006D12DF"/>
    <w:rsid w:val="006D181D"/>
    <w:rsid w:val="006D19F7"/>
    <w:rsid w:val="006D1E02"/>
    <w:rsid w:val="006D1E5C"/>
    <w:rsid w:val="006D1F7B"/>
    <w:rsid w:val="006D22BA"/>
    <w:rsid w:val="006D270C"/>
    <w:rsid w:val="006D2893"/>
    <w:rsid w:val="006D2D01"/>
    <w:rsid w:val="006D3288"/>
    <w:rsid w:val="006D3886"/>
    <w:rsid w:val="006D39AD"/>
    <w:rsid w:val="006D39E9"/>
    <w:rsid w:val="006D3D7B"/>
    <w:rsid w:val="006D3F14"/>
    <w:rsid w:val="006D416C"/>
    <w:rsid w:val="006D4517"/>
    <w:rsid w:val="006D472A"/>
    <w:rsid w:val="006D4D64"/>
    <w:rsid w:val="006D4D69"/>
    <w:rsid w:val="006D4EBD"/>
    <w:rsid w:val="006D503A"/>
    <w:rsid w:val="006D5BEF"/>
    <w:rsid w:val="006D610E"/>
    <w:rsid w:val="006D6322"/>
    <w:rsid w:val="006D6713"/>
    <w:rsid w:val="006D6B98"/>
    <w:rsid w:val="006D6CCA"/>
    <w:rsid w:val="006D6FC7"/>
    <w:rsid w:val="006E02DF"/>
    <w:rsid w:val="006E0979"/>
    <w:rsid w:val="006E09F2"/>
    <w:rsid w:val="006E0A36"/>
    <w:rsid w:val="006E0B67"/>
    <w:rsid w:val="006E0CB0"/>
    <w:rsid w:val="006E208E"/>
    <w:rsid w:val="006E21E4"/>
    <w:rsid w:val="006E24D0"/>
    <w:rsid w:val="006E2545"/>
    <w:rsid w:val="006E2B7F"/>
    <w:rsid w:val="006E32FF"/>
    <w:rsid w:val="006E33BE"/>
    <w:rsid w:val="006E3A1C"/>
    <w:rsid w:val="006E3B40"/>
    <w:rsid w:val="006E3BF7"/>
    <w:rsid w:val="006E3D38"/>
    <w:rsid w:val="006E4386"/>
    <w:rsid w:val="006E453B"/>
    <w:rsid w:val="006E46B3"/>
    <w:rsid w:val="006E497D"/>
    <w:rsid w:val="006E4B7A"/>
    <w:rsid w:val="006E50BC"/>
    <w:rsid w:val="006E50CF"/>
    <w:rsid w:val="006E53DB"/>
    <w:rsid w:val="006E55FD"/>
    <w:rsid w:val="006E583C"/>
    <w:rsid w:val="006E59BA"/>
    <w:rsid w:val="006E66E4"/>
    <w:rsid w:val="006E6894"/>
    <w:rsid w:val="006E689A"/>
    <w:rsid w:val="006E6BF8"/>
    <w:rsid w:val="006E7269"/>
    <w:rsid w:val="006E731F"/>
    <w:rsid w:val="006E7432"/>
    <w:rsid w:val="006E754C"/>
    <w:rsid w:val="006E7568"/>
    <w:rsid w:val="006E7631"/>
    <w:rsid w:val="006E779C"/>
    <w:rsid w:val="006E79B2"/>
    <w:rsid w:val="006E7A1A"/>
    <w:rsid w:val="006E7DA5"/>
    <w:rsid w:val="006F00B0"/>
    <w:rsid w:val="006F030D"/>
    <w:rsid w:val="006F0342"/>
    <w:rsid w:val="006F0476"/>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2AF"/>
    <w:rsid w:val="006F3412"/>
    <w:rsid w:val="006F3C06"/>
    <w:rsid w:val="006F40F4"/>
    <w:rsid w:val="006F495F"/>
    <w:rsid w:val="006F4DAF"/>
    <w:rsid w:val="006F4E30"/>
    <w:rsid w:val="006F4ECA"/>
    <w:rsid w:val="006F50A0"/>
    <w:rsid w:val="006F5D42"/>
    <w:rsid w:val="006F61DF"/>
    <w:rsid w:val="006F62AC"/>
    <w:rsid w:val="006F6366"/>
    <w:rsid w:val="006F6858"/>
    <w:rsid w:val="006F6A13"/>
    <w:rsid w:val="006F6ADC"/>
    <w:rsid w:val="006F6CE0"/>
    <w:rsid w:val="006F6EDB"/>
    <w:rsid w:val="006F6F67"/>
    <w:rsid w:val="006F707A"/>
    <w:rsid w:val="006F736D"/>
    <w:rsid w:val="006F7573"/>
    <w:rsid w:val="006F77CF"/>
    <w:rsid w:val="006F790B"/>
    <w:rsid w:val="006F7ADA"/>
    <w:rsid w:val="006F7F16"/>
    <w:rsid w:val="0070034B"/>
    <w:rsid w:val="00700BE2"/>
    <w:rsid w:val="007018DF"/>
    <w:rsid w:val="00701ACD"/>
    <w:rsid w:val="00702276"/>
    <w:rsid w:val="00702820"/>
    <w:rsid w:val="0070283A"/>
    <w:rsid w:val="00702A4F"/>
    <w:rsid w:val="00703478"/>
    <w:rsid w:val="00703CB7"/>
    <w:rsid w:val="00703F05"/>
    <w:rsid w:val="00703F1B"/>
    <w:rsid w:val="00704165"/>
    <w:rsid w:val="007042B3"/>
    <w:rsid w:val="00704373"/>
    <w:rsid w:val="00704FDA"/>
    <w:rsid w:val="00704FEC"/>
    <w:rsid w:val="0070507F"/>
    <w:rsid w:val="007050BA"/>
    <w:rsid w:val="00705262"/>
    <w:rsid w:val="007053A0"/>
    <w:rsid w:val="0070544A"/>
    <w:rsid w:val="00705C8B"/>
    <w:rsid w:val="00705D0B"/>
    <w:rsid w:val="00705FA1"/>
    <w:rsid w:val="007060C9"/>
    <w:rsid w:val="007061F0"/>
    <w:rsid w:val="0070664E"/>
    <w:rsid w:val="00706706"/>
    <w:rsid w:val="00707064"/>
    <w:rsid w:val="007079AF"/>
    <w:rsid w:val="00707D3A"/>
    <w:rsid w:val="00707DC4"/>
    <w:rsid w:val="0071024A"/>
    <w:rsid w:val="007105CB"/>
    <w:rsid w:val="0071066D"/>
    <w:rsid w:val="00711556"/>
    <w:rsid w:val="00711A20"/>
    <w:rsid w:val="00712283"/>
    <w:rsid w:val="007125B7"/>
    <w:rsid w:val="0071298F"/>
    <w:rsid w:val="00712A16"/>
    <w:rsid w:val="00712AA2"/>
    <w:rsid w:val="00712B91"/>
    <w:rsid w:val="00712F5A"/>
    <w:rsid w:val="0071305C"/>
    <w:rsid w:val="007132D7"/>
    <w:rsid w:val="0071355B"/>
    <w:rsid w:val="007136BA"/>
    <w:rsid w:val="00713F39"/>
    <w:rsid w:val="0071444F"/>
    <w:rsid w:val="007145F8"/>
    <w:rsid w:val="00714E5D"/>
    <w:rsid w:val="0071518E"/>
    <w:rsid w:val="007156C4"/>
    <w:rsid w:val="00715916"/>
    <w:rsid w:val="00715935"/>
    <w:rsid w:val="00715AED"/>
    <w:rsid w:val="0071637D"/>
    <w:rsid w:val="00716436"/>
    <w:rsid w:val="00716872"/>
    <w:rsid w:val="00716AB5"/>
    <w:rsid w:val="007174EE"/>
    <w:rsid w:val="00717729"/>
    <w:rsid w:val="00717AD5"/>
    <w:rsid w:val="00717F82"/>
    <w:rsid w:val="00720A02"/>
    <w:rsid w:val="00720A03"/>
    <w:rsid w:val="00720AED"/>
    <w:rsid w:val="00720CE4"/>
    <w:rsid w:val="00720D50"/>
    <w:rsid w:val="00720D54"/>
    <w:rsid w:val="007214DC"/>
    <w:rsid w:val="007219CF"/>
    <w:rsid w:val="00721BB2"/>
    <w:rsid w:val="00721BF3"/>
    <w:rsid w:val="00722393"/>
    <w:rsid w:val="007225DD"/>
    <w:rsid w:val="00722793"/>
    <w:rsid w:val="00722A36"/>
    <w:rsid w:val="00722FBA"/>
    <w:rsid w:val="0072367E"/>
    <w:rsid w:val="007237E8"/>
    <w:rsid w:val="00723929"/>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CCB"/>
    <w:rsid w:val="00727D25"/>
    <w:rsid w:val="007300FA"/>
    <w:rsid w:val="007304DD"/>
    <w:rsid w:val="007305A1"/>
    <w:rsid w:val="007306B4"/>
    <w:rsid w:val="00730A50"/>
    <w:rsid w:val="00730ADF"/>
    <w:rsid w:val="007310F2"/>
    <w:rsid w:val="007311EF"/>
    <w:rsid w:val="0073162D"/>
    <w:rsid w:val="007316DF"/>
    <w:rsid w:val="007319B6"/>
    <w:rsid w:val="007320A6"/>
    <w:rsid w:val="00732E28"/>
    <w:rsid w:val="00733013"/>
    <w:rsid w:val="00733103"/>
    <w:rsid w:val="007331A5"/>
    <w:rsid w:val="00733227"/>
    <w:rsid w:val="00733345"/>
    <w:rsid w:val="00733865"/>
    <w:rsid w:val="00733ACF"/>
    <w:rsid w:val="00733D85"/>
    <w:rsid w:val="00734460"/>
    <w:rsid w:val="007358C0"/>
    <w:rsid w:val="007359D7"/>
    <w:rsid w:val="00735C01"/>
    <w:rsid w:val="00736CC2"/>
    <w:rsid w:val="00736DF5"/>
    <w:rsid w:val="007378BA"/>
    <w:rsid w:val="007379E9"/>
    <w:rsid w:val="00740599"/>
    <w:rsid w:val="0074072A"/>
    <w:rsid w:val="0074099F"/>
    <w:rsid w:val="00740A55"/>
    <w:rsid w:val="00740FB3"/>
    <w:rsid w:val="00741056"/>
    <w:rsid w:val="00741060"/>
    <w:rsid w:val="007410E5"/>
    <w:rsid w:val="007413A5"/>
    <w:rsid w:val="0074159D"/>
    <w:rsid w:val="00741714"/>
    <w:rsid w:val="00741815"/>
    <w:rsid w:val="00742655"/>
    <w:rsid w:val="00742B21"/>
    <w:rsid w:val="00742E00"/>
    <w:rsid w:val="00742E70"/>
    <w:rsid w:val="0074377F"/>
    <w:rsid w:val="00744523"/>
    <w:rsid w:val="00744791"/>
    <w:rsid w:val="00744F44"/>
    <w:rsid w:val="00745339"/>
    <w:rsid w:val="007462BB"/>
    <w:rsid w:val="0074633C"/>
    <w:rsid w:val="007463E4"/>
    <w:rsid w:val="007464A1"/>
    <w:rsid w:val="00746629"/>
    <w:rsid w:val="00746768"/>
    <w:rsid w:val="00746818"/>
    <w:rsid w:val="00746886"/>
    <w:rsid w:val="007468E1"/>
    <w:rsid w:val="00746AC2"/>
    <w:rsid w:val="00746DAC"/>
    <w:rsid w:val="00746DEC"/>
    <w:rsid w:val="00747689"/>
    <w:rsid w:val="00747CE1"/>
    <w:rsid w:val="00747F1C"/>
    <w:rsid w:val="00750184"/>
    <w:rsid w:val="007503B9"/>
    <w:rsid w:val="007506E8"/>
    <w:rsid w:val="00750EDE"/>
    <w:rsid w:val="007519CB"/>
    <w:rsid w:val="00751C64"/>
    <w:rsid w:val="007521F1"/>
    <w:rsid w:val="007522B8"/>
    <w:rsid w:val="0075286F"/>
    <w:rsid w:val="007528D3"/>
    <w:rsid w:val="0075291D"/>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EAC"/>
    <w:rsid w:val="00757445"/>
    <w:rsid w:val="007574AB"/>
    <w:rsid w:val="00757564"/>
    <w:rsid w:val="0075778E"/>
    <w:rsid w:val="00757B51"/>
    <w:rsid w:val="00757C16"/>
    <w:rsid w:val="0076006A"/>
    <w:rsid w:val="007602C9"/>
    <w:rsid w:val="00760344"/>
    <w:rsid w:val="00760578"/>
    <w:rsid w:val="00760922"/>
    <w:rsid w:val="007610A0"/>
    <w:rsid w:val="00761AD4"/>
    <w:rsid w:val="00761F36"/>
    <w:rsid w:val="00761FCD"/>
    <w:rsid w:val="00762154"/>
    <w:rsid w:val="0076235B"/>
    <w:rsid w:val="0076259A"/>
    <w:rsid w:val="007629F2"/>
    <w:rsid w:val="00762A0E"/>
    <w:rsid w:val="00763116"/>
    <w:rsid w:val="007639DA"/>
    <w:rsid w:val="00763AE8"/>
    <w:rsid w:val="00763E11"/>
    <w:rsid w:val="007651D6"/>
    <w:rsid w:val="00765287"/>
    <w:rsid w:val="007652AA"/>
    <w:rsid w:val="00765492"/>
    <w:rsid w:val="007659A7"/>
    <w:rsid w:val="00765B5D"/>
    <w:rsid w:val="00765C9F"/>
    <w:rsid w:val="00765D37"/>
    <w:rsid w:val="00765E29"/>
    <w:rsid w:val="00766154"/>
    <w:rsid w:val="00766BBC"/>
    <w:rsid w:val="00767079"/>
    <w:rsid w:val="00767586"/>
    <w:rsid w:val="007675BE"/>
    <w:rsid w:val="007678AB"/>
    <w:rsid w:val="007678C0"/>
    <w:rsid w:val="00767F66"/>
    <w:rsid w:val="007700E9"/>
    <w:rsid w:val="00770482"/>
    <w:rsid w:val="00771308"/>
    <w:rsid w:val="0077130C"/>
    <w:rsid w:val="00771559"/>
    <w:rsid w:val="0077185A"/>
    <w:rsid w:val="00771E86"/>
    <w:rsid w:val="007720AF"/>
    <w:rsid w:val="00772117"/>
    <w:rsid w:val="007721F2"/>
    <w:rsid w:val="0077247B"/>
    <w:rsid w:val="007726E4"/>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8F6"/>
    <w:rsid w:val="00777F4C"/>
    <w:rsid w:val="007806CB"/>
    <w:rsid w:val="00780B3C"/>
    <w:rsid w:val="007812E2"/>
    <w:rsid w:val="00781C31"/>
    <w:rsid w:val="00781E5B"/>
    <w:rsid w:val="00781F02"/>
    <w:rsid w:val="007821A3"/>
    <w:rsid w:val="00782707"/>
    <w:rsid w:val="00782D88"/>
    <w:rsid w:val="00783003"/>
    <w:rsid w:val="007831B3"/>
    <w:rsid w:val="0078321C"/>
    <w:rsid w:val="00783499"/>
    <w:rsid w:val="00783551"/>
    <w:rsid w:val="00783B5C"/>
    <w:rsid w:val="00784304"/>
    <w:rsid w:val="00784342"/>
    <w:rsid w:val="00784407"/>
    <w:rsid w:val="00785436"/>
    <w:rsid w:val="00785511"/>
    <w:rsid w:val="0078572C"/>
    <w:rsid w:val="00785739"/>
    <w:rsid w:val="007858F5"/>
    <w:rsid w:val="00785CDB"/>
    <w:rsid w:val="00785EA1"/>
    <w:rsid w:val="0078631A"/>
    <w:rsid w:val="007865D3"/>
    <w:rsid w:val="00786961"/>
    <w:rsid w:val="00786D0C"/>
    <w:rsid w:val="00786FB4"/>
    <w:rsid w:val="00787114"/>
    <w:rsid w:val="00787164"/>
    <w:rsid w:val="007874DA"/>
    <w:rsid w:val="0079017A"/>
    <w:rsid w:val="007908AF"/>
    <w:rsid w:val="007908D3"/>
    <w:rsid w:val="00790A2D"/>
    <w:rsid w:val="00790BFE"/>
    <w:rsid w:val="00791073"/>
    <w:rsid w:val="007914E5"/>
    <w:rsid w:val="007922F8"/>
    <w:rsid w:val="00792448"/>
    <w:rsid w:val="00792467"/>
    <w:rsid w:val="00792CD6"/>
    <w:rsid w:val="007931BA"/>
    <w:rsid w:val="007932B3"/>
    <w:rsid w:val="00793483"/>
    <w:rsid w:val="0079368A"/>
    <w:rsid w:val="007936F7"/>
    <w:rsid w:val="00793720"/>
    <w:rsid w:val="0079442D"/>
    <w:rsid w:val="00794441"/>
    <w:rsid w:val="007947D0"/>
    <w:rsid w:val="00794BD1"/>
    <w:rsid w:val="00795120"/>
    <w:rsid w:val="007951A0"/>
    <w:rsid w:val="007952B7"/>
    <w:rsid w:val="00795693"/>
    <w:rsid w:val="007956B8"/>
    <w:rsid w:val="00795DCB"/>
    <w:rsid w:val="00795E88"/>
    <w:rsid w:val="00796155"/>
    <w:rsid w:val="007961C0"/>
    <w:rsid w:val="00796522"/>
    <w:rsid w:val="00796C1E"/>
    <w:rsid w:val="00796D38"/>
    <w:rsid w:val="00797506"/>
    <w:rsid w:val="0079761C"/>
    <w:rsid w:val="00797639"/>
    <w:rsid w:val="00797D98"/>
    <w:rsid w:val="007A082D"/>
    <w:rsid w:val="007A0E43"/>
    <w:rsid w:val="007A1368"/>
    <w:rsid w:val="007A1BAB"/>
    <w:rsid w:val="007A1C7F"/>
    <w:rsid w:val="007A21D9"/>
    <w:rsid w:val="007A2564"/>
    <w:rsid w:val="007A26ED"/>
    <w:rsid w:val="007A3F35"/>
    <w:rsid w:val="007A4492"/>
    <w:rsid w:val="007A44B2"/>
    <w:rsid w:val="007A4999"/>
    <w:rsid w:val="007A4C7E"/>
    <w:rsid w:val="007A4CD1"/>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B0182"/>
    <w:rsid w:val="007B04A7"/>
    <w:rsid w:val="007B0667"/>
    <w:rsid w:val="007B09B8"/>
    <w:rsid w:val="007B0B0A"/>
    <w:rsid w:val="007B0F35"/>
    <w:rsid w:val="007B135F"/>
    <w:rsid w:val="007B15AF"/>
    <w:rsid w:val="007B1C93"/>
    <w:rsid w:val="007B2187"/>
    <w:rsid w:val="007B2E59"/>
    <w:rsid w:val="007B3022"/>
    <w:rsid w:val="007B30C6"/>
    <w:rsid w:val="007B37F5"/>
    <w:rsid w:val="007B3B25"/>
    <w:rsid w:val="007B3EB2"/>
    <w:rsid w:val="007B440A"/>
    <w:rsid w:val="007B446A"/>
    <w:rsid w:val="007B4755"/>
    <w:rsid w:val="007B4852"/>
    <w:rsid w:val="007B49F3"/>
    <w:rsid w:val="007B4A33"/>
    <w:rsid w:val="007B4C00"/>
    <w:rsid w:val="007B4E41"/>
    <w:rsid w:val="007B512A"/>
    <w:rsid w:val="007B5967"/>
    <w:rsid w:val="007B5C8F"/>
    <w:rsid w:val="007B6720"/>
    <w:rsid w:val="007B6FBF"/>
    <w:rsid w:val="007B7116"/>
    <w:rsid w:val="007B72D4"/>
    <w:rsid w:val="007B736F"/>
    <w:rsid w:val="007B744C"/>
    <w:rsid w:val="007B74F1"/>
    <w:rsid w:val="007B7DF2"/>
    <w:rsid w:val="007C06BD"/>
    <w:rsid w:val="007C1493"/>
    <w:rsid w:val="007C1ABF"/>
    <w:rsid w:val="007C2011"/>
    <w:rsid w:val="007C2045"/>
    <w:rsid w:val="007C2115"/>
    <w:rsid w:val="007C226C"/>
    <w:rsid w:val="007C30E2"/>
    <w:rsid w:val="007C31E4"/>
    <w:rsid w:val="007C33FB"/>
    <w:rsid w:val="007C377C"/>
    <w:rsid w:val="007C38E3"/>
    <w:rsid w:val="007C3B30"/>
    <w:rsid w:val="007C3C97"/>
    <w:rsid w:val="007C3D26"/>
    <w:rsid w:val="007C4231"/>
    <w:rsid w:val="007C42CD"/>
    <w:rsid w:val="007C4725"/>
    <w:rsid w:val="007C4A11"/>
    <w:rsid w:val="007C4A9E"/>
    <w:rsid w:val="007C4F48"/>
    <w:rsid w:val="007C50C2"/>
    <w:rsid w:val="007C6802"/>
    <w:rsid w:val="007C68D8"/>
    <w:rsid w:val="007C6904"/>
    <w:rsid w:val="007C6B55"/>
    <w:rsid w:val="007C722F"/>
    <w:rsid w:val="007C774A"/>
    <w:rsid w:val="007C7B6E"/>
    <w:rsid w:val="007C7DB3"/>
    <w:rsid w:val="007D083E"/>
    <w:rsid w:val="007D09A5"/>
    <w:rsid w:val="007D0F50"/>
    <w:rsid w:val="007D10FB"/>
    <w:rsid w:val="007D1453"/>
    <w:rsid w:val="007D16E8"/>
    <w:rsid w:val="007D180C"/>
    <w:rsid w:val="007D1822"/>
    <w:rsid w:val="007D1F62"/>
    <w:rsid w:val="007D2CFE"/>
    <w:rsid w:val="007D305C"/>
    <w:rsid w:val="007D36F1"/>
    <w:rsid w:val="007D3A95"/>
    <w:rsid w:val="007D3B97"/>
    <w:rsid w:val="007D4163"/>
    <w:rsid w:val="007D4299"/>
    <w:rsid w:val="007D442A"/>
    <w:rsid w:val="007D4696"/>
    <w:rsid w:val="007D4827"/>
    <w:rsid w:val="007D505A"/>
    <w:rsid w:val="007D54F5"/>
    <w:rsid w:val="007D588F"/>
    <w:rsid w:val="007D5A73"/>
    <w:rsid w:val="007D5BC6"/>
    <w:rsid w:val="007D6499"/>
    <w:rsid w:val="007D64D9"/>
    <w:rsid w:val="007D6657"/>
    <w:rsid w:val="007D6765"/>
    <w:rsid w:val="007D6BB2"/>
    <w:rsid w:val="007D6C1E"/>
    <w:rsid w:val="007D6EAE"/>
    <w:rsid w:val="007D7072"/>
    <w:rsid w:val="007E06D6"/>
    <w:rsid w:val="007E09E7"/>
    <w:rsid w:val="007E0ECE"/>
    <w:rsid w:val="007E0F26"/>
    <w:rsid w:val="007E20F4"/>
    <w:rsid w:val="007E22C1"/>
    <w:rsid w:val="007E2426"/>
    <w:rsid w:val="007E2488"/>
    <w:rsid w:val="007E26B4"/>
    <w:rsid w:val="007E29BC"/>
    <w:rsid w:val="007E2F0F"/>
    <w:rsid w:val="007E2F4E"/>
    <w:rsid w:val="007E320D"/>
    <w:rsid w:val="007E34C1"/>
    <w:rsid w:val="007E394E"/>
    <w:rsid w:val="007E3976"/>
    <w:rsid w:val="007E3B8F"/>
    <w:rsid w:val="007E3C43"/>
    <w:rsid w:val="007E3DF0"/>
    <w:rsid w:val="007E4609"/>
    <w:rsid w:val="007E4B12"/>
    <w:rsid w:val="007E5688"/>
    <w:rsid w:val="007E6207"/>
    <w:rsid w:val="007E6913"/>
    <w:rsid w:val="007E6B36"/>
    <w:rsid w:val="007E6DF3"/>
    <w:rsid w:val="007E734E"/>
    <w:rsid w:val="007E739C"/>
    <w:rsid w:val="007E7F97"/>
    <w:rsid w:val="007E7FB5"/>
    <w:rsid w:val="007E7FB6"/>
    <w:rsid w:val="007F006A"/>
    <w:rsid w:val="007F0AFF"/>
    <w:rsid w:val="007F0E6B"/>
    <w:rsid w:val="007F0FBE"/>
    <w:rsid w:val="007F11E8"/>
    <w:rsid w:val="007F12FC"/>
    <w:rsid w:val="007F1438"/>
    <w:rsid w:val="007F1746"/>
    <w:rsid w:val="007F1803"/>
    <w:rsid w:val="007F2759"/>
    <w:rsid w:val="007F3766"/>
    <w:rsid w:val="007F3959"/>
    <w:rsid w:val="007F3AB8"/>
    <w:rsid w:val="007F3AF3"/>
    <w:rsid w:val="007F3E33"/>
    <w:rsid w:val="007F3E6D"/>
    <w:rsid w:val="007F3E99"/>
    <w:rsid w:val="007F459F"/>
    <w:rsid w:val="007F4B36"/>
    <w:rsid w:val="007F4B7C"/>
    <w:rsid w:val="007F4E74"/>
    <w:rsid w:val="007F5B9E"/>
    <w:rsid w:val="007F5E82"/>
    <w:rsid w:val="007F62AC"/>
    <w:rsid w:val="007F63FD"/>
    <w:rsid w:val="007F650B"/>
    <w:rsid w:val="007F6571"/>
    <w:rsid w:val="007F6591"/>
    <w:rsid w:val="007F6DF5"/>
    <w:rsid w:val="007F707F"/>
    <w:rsid w:val="007F749D"/>
    <w:rsid w:val="007F750E"/>
    <w:rsid w:val="007F7651"/>
    <w:rsid w:val="007F7A8D"/>
    <w:rsid w:val="007F7ACC"/>
    <w:rsid w:val="007F7C7C"/>
    <w:rsid w:val="007F7CC4"/>
    <w:rsid w:val="0080090E"/>
    <w:rsid w:val="00800CD9"/>
    <w:rsid w:val="00800F4F"/>
    <w:rsid w:val="00801B02"/>
    <w:rsid w:val="00801B60"/>
    <w:rsid w:val="00801D85"/>
    <w:rsid w:val="00803155"/>
    <w:rsid w:val="00803910"/>
    <w:rsid w:val="00803E87"/>
    <w:rsid w:val="00804008"/>
    <w:rsid w:val="008044B5"/>
    <w:rsid w:val="0080487B"/>
    <w:rsid w:val="00804A7D"/>
    <w:rsid w:val="00805859"/>
    <w:rsid w:val="00805FA8"/>
    <w:rsid w:val="00806B8E"/>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502"/>
    <w:rsid w:val="008207E3"/>
    <w:rsid w:val="00820861"/>
    <w:rsid w:val="00820D40"/>
    <w:rsid w:val="00821374"/>
    <w:rsid w:val="0082158C"/>
    <w:rsid w:val="00821799"/>
    <w:rsid w:val="00821832"/>
    <w:rsid w:val="00821CAD"/>
    <w:rsid w:val="0082206F"/>
    <w:rsid w:val="008220FE"/>
    <w:rsid w:val="0082256D"/>
    <w:rsid w:val="00822A9F"/>
    <w:rsid w:val="00822BCD"/>
    <w:rsid w:val="00822DA2"/>
    <w:rsid w:val="00822DBA"/>
    <w:rsid w:val="00822E9B"/>
    <w:rsid w:val="00822F4C"/>
    <w:rsid w:val="00822F59"/>
    <w:rsid w:val="0082326C"/>
    <w:rsid w:val="008236A1"/>
    <w:rsid w:val="00823835"/>
    <w:rsid w:val="00823C44"/>
    <w:rsid w:val="008243D0"/>
    <w:rsid w:val="008245B3"/>
    <w:rsid w:val="00824613"/>
    <w:rsid w:val="00825247"/>
    <w:rsid w:val="00825558"/>
    <w:rsid w:val="008256A8"/>
    <w:rsid w:val="0082587F"/>
    <w:rsid w:val="008258B3"/>
    <w:rsid w:val="00825BD6"/>
    <w:rsid w:val="00826226"/>
    <w:rsid w:val="0082629B"/>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245A"/>
    <w:rsid w:val="008327A4"/>
    <w:rsid w:val="00832852"/>
    <w:rsid w:val="008329A4"/>
    <w:rsid w:val="00832C0D"/>
    <w:rsid w:val="00832C60"/>
    <w:rsid w:val="00832CC1"/>
    <w:rsid w:val="00832EE8"/>
    <w:rsid w:val="0083301E"/>
    <w:rsid w:val="0083302C"/>
    <w:rsid w:val="00833076"/>
    <w:rsid w:val="0083398B"/>
    <w:rsid w:val="00833C0B"/>
    <w:rsid w:val="00833C89"/>
    <w:rsid w:val="00833EBE"/>
    <w:rsid w:val="00833FC7"/>
    <w:rsid w:val="008341DD"/>
    <w:rsid w:val="00834B18"/>
    <w:rsid w:val="00835204"/>
    <w:rsid w:val="0083568C"/>
    <w:rsid w:val="008356AD"/>
    <w:rsid w:val="00836025"/>
    <w:rsid w:val="0083606D"/>
    <w:rsid w:val="008360C3"/>
    <w:rsid w:val="008367DD"/>
    <w:rsid w:val="0083686F"/>
    <w:rsid w:val="00836974"/>
    <w:rsid w:val="00836E8A"/>
    <w:rsid w:val="00836EB9"/>
    <w:rsid w:val="0083732A"/>
    <w:rsid w:val="00837EEB"/>
    <w:rsid w:val="00840138"/>
    <w:rsid w:val="0084072E"/>
    <w:rsid w:val="00840964"/>
    <w:rsid w:val="00840B09"/>
    <w:rsid w:val="00840B75"/>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B43"/>
    <w:rsid w:val="00847D7E"/>
    <w:rsid w:val="00847EFC"/>
    <w:rsid w:val="00850031"/>
    <w:rsid w:val="00850345"/>
    <w:rsid w:val="00850708"/>
    <w:rsid w:val="00850787"/>
    <w:rsid w:val="008507A2"/>
    <w:rsid w:val="00850DA0"/>
    <w:rsid w:val="00851638"/>
    <w:rsid w:val="008519D0"/>
    <w:rsid w:val="008520ED"/>
    <w:rsid w:val="0085257D"/>
    <w:rsid w:val="008525BE"/>
    <w:rsid w:val="008530F1"/>
    <w:rsid w:val="008534EE"/>
    <w:rsid w:val="0085354A"/>
    <w:rsid w:val="008537FC"/>
    <w:rsid w:val="0085381D"/>
    <w:rsid w:val="00853835"/>
    <w:rsid w:val="008548DC"/>
    <w:rsid w:val="00855196"/>
    <w:rsid w:val="008554CE"/>
    <w:rsid w:val="00855532"/>
    <w:rsid w:val="00855953"/>
    <w:rsid w:val="00855B10"/>
    <w:rsid w:val="00855B3E"/>
    <w:rsid w:val="00855B68"/>
    <w:rsid w:val="0085631C"/>
    <w:rsid w:val="0085641C"/>
    <w:rsid w:val="0085662B"/>
    <w:rsid w:val="00856789"/>
    <w:rsid w:val="00856822"/>
    <w:rsid w:val="00856C9E"/>
    <w:rsid w:val="008575FC"/>
    <w:rsid w:val="00857638"/>
    <w:rsid w:val="008576A7"/>
    <w:rsid w:val="00860F08"/>
    <w:rsid w:val="00860FD3"/>
    <w:rsid w:val="008616B9"/>
    <w:rsid w:val="008622AC"/>
    <w:rsid w:val="008626D5"/>
    <w:rsid w:val="0086280D"/>
    <w:rsid w:val="00862B31"/>
    <w:rsid w:val="008635AC"/>
    <w:rsid w:val="008638D8"/>
    <w:rsid w:val="0086449F"/>
    <w:rsid w:val="00864A56"/>
    <w:rsid w:val="00864B1A"/>
    <w:rsid w:val="00865B6C"/>
    <w:rsid w:val="00865D1D"/>
    <w:rsid w:val="00866589"/>
    <w:rsid w:val="00866B53"/>
    <w:rsid w:val="00866D9A"/>
    <w:rsid w:val="008670DA"/>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F95"/>
    <w:rsid w:val="00876214"/>
    <w:rsid w:val="008762CC"/>
    <w:rsid w:val="00876D09"/>
    <w:rsid w:val="00876D44"/>
    <w:rsid w:val="00876ED5"/>
    <w:rsid w:val="008770C9"/>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2F"/>
    <w:rsid w:val="00886538"/>
    <w:rsid w:val="0088665C"/>
    <w:rsid w:val="00886972"/>
    <w:rsid w:val="00886A24"/>
    <w:rsid w:val="00886A66"/>
    <w:rsid w:val="00886E96"/>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18C"/>
    <w:rsid w:val="008922C2"/>
    <w:rsid w:val="00892701"/>
    <w:rsid w:val="00892A6C"/>
    <w:rsid w:val="00892F42"/>
    <w:rsid w:val="00892F97"/>
    <w:rsid w:val="00893A86"/>
    <w:rsid w:val="00894022"/>
    <w:rsid w:val="008946B7"/>
    <w:rsid w:val="008946DC"/>
    <w:rsid w:val="00894A5D"/>
    <w:rsid w:val="0089514C"/>
    <w:rsid w:val="00895472"/>
    <w:rsid w:val="008954F4"/>
    <w:rsid w:val="00895684"/>
    <w:rsid w:val="00895928"/>
    <w:rsid w:val="00896363"/>
    <w:rsid w:val="0089651D"/>
    <w:rsid w:val="00896713"/>
    <w:rsid w:val="00896EC8"/>
    <w:rsid w:val="00897149"/>
    <w:rsid w:val="00897286"/>
    <w:rsid w:val="008976D3"/>
    <w:rsid w:val="0089785F"/>
    <w:rsid w:val="00897872"/>
    <w:rsid w:val="0089787B"/>
    <w:rsid w:val="0089787D"/>
    <w:rsid w:val="00897F14"/>
    <w:rsid w:val="008A03CC"/>
    <w:rsid w:val="008A0411"/>
    <w:rsid w:val="008A04C9"/>
    <w:rsid w:val="008A07B6"/>
    <w:rsid w:val="008A0A70"/>
    <w:rsid w:val="008A10F1"/>
    <w:rsid w:val="008A11EC"/>
    <w:rsid w:val="008A1B5F"/>
    <w:rsid w:val="008A1C5D"/>
    <w:rsid w:val="008A20C3"/>
    <w:rsid w:val="008A23C2"/>
    <w:rsid w:val="008A2B32"/>
    <w:rsid w:val="008A3158"/>
    <w:rsid w:val="008A4B74"/>
    <w:rsid w:val="008A4B75"/>
    <w:rsid w:val="008A5404"/>
    <w:rsid w:val="008A58C6"/>
    <w:rsid w:val="008A5BF1"/>
    <w:rsid w:val="008A5C49"/>
    <w:rsid w:val="008A5FE9"/>
    <w:rsid w:val="008A60C1"/>
    <w:rsid w:val="008A6681"/>
    <w:rsid w:val="008A6A6E"/>
    <w:rsid w:val="008A6B33"/>
    <w:rsid w:val="008A6C40"/>
    <w:rsid w:val="008A6D5A"/>
    <w:rsid w:val="008A6DF0"/>
    <w:rsid w:val="008A6E23"/>
    <w:rsid w:val="008A701C"/>
    <w:rsid w:val="008A725C"/>
    <w:rsid w:val="008A7535"/>
    <w:rsid w:val="008B035B"/>
    <w:rsid w:val="008B03C4"/>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EFD"/>
    <w:rsid w:val="008B5F65"/>
    <w:rsid w:val="008B62C8"/>
    <w:rsid w:val="008B62DE"/>
    <w:rsid w:val="008B68E1"/>
    <w:rsid w:val="008B6BFD"/>
    <w:rsid w:val="008B6C85"/>
    <w:rsid w:val="008B751B"/>
    <w:rsid w:val="008B7AE5"/>
    <w:rsid w:val="008C0AD5"/>
    <w:rsid w:val="008C0CFF"/>
    <w:rsid w:val="008C10A5"/>
    <w:rsid w:val="008C18C9"/>
    <w:rsid w:val="008C1B78"/>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F2C"/>
    <w:rsid w:val="008C5FA0"/>
    <w:rsid w:val="008C6004"/>
    <w:rsid w:val="008C6154"/>
    <w:rsid w:val="008C626A"/>
    <w:rsid w:val="008C66BC"/>
    <w:rsid w:val="008C6AA5"/>
    <w:rsid w:val="008C6B0C"/>
    <w:rsid w:val="008C6B2E"/>
    <w:rsid w:val="008C7300"/>
    <w:rsid w:val="008C7645"/>
    <w:rsid w:val="008C7D0D"/>
    <w:rsid w:val="008D0510"/>
    <w:rsid w:val="008D0901"/>
    <w:rsid w:val="008D114E"/>
    <w:rsid w:val="008D1233"/>
    <w:rsid w:val="008D12BF"/>
    <w:rsid w:val="008D1335"/>
    <w:rsid w:val="008D16AB"/>
    <w:rsid w:val="008D1AA7"/>
    <w:rsid w:val="008D1BCB"/>
    <w:rsid w:val="008D1C3C"/>
    <w:rsid w:val="008D1CC6"/>
    <w:rsid w:val="008D1FA9"/>
    <w:rsid w:val="008D23B9"/>
    <w:rsid w:val="008D2A60"/>
    <w:rsid w:val="008D2C81"/>
    <w:rsid w:val="008D33FD"/>
    <w:rsid w:val="008D34F5"/>
    <w:rsid w:val="008D3901"/>
    <w:rsid w:val="008D3A22"/>
    <w:rsid w:val="008D3C30"/>
    <w:rsid w:val="008D4065"/>
    <w:rsid w:val="008D4706"/>
    <w:rsid w:val="008D4A1A"/>
    <w:rsid w:val="008D4E38"/>
    <w:rsid w:val="008D4E47"/>
    <w:rsid w:val="008D54BC"/>
    <w:rsid w:val="008D54D3"/>
    <w:rsid w:val="008D5A0D"/>
    <w:rsid w:val="008D5D73"/>
    <w:rsid w:val="008D5FF6"/>
    <w:rsid w:val="008D6119"/>
    <w:rsid w:val="008D62F9"/>
    <w:rsid w:val="008D665E"/>
    <w:rsid w:val="008D67B3"/>
    <w:rsid w:val="008D68C1"/>
    <w:rsid w:val="008D6B4D"/>
    <w:rsid w:val="008D6B8C"/>
    <w:rsid w:val="008D6C03"/>
    <w:rsid w:val="008D6E7D"/>
    <w:rsid w:val="008D6F18"/>
    <w:rsid w:val="008D6F27"/>
    <w:rsid w:val="008D7144"/>
    <w:rsid w:val="008D787D"/>
    <w:rsid w:val="008D7A2A"/>
    <w:rsid w:val="008D7E31"/>
    <w:rsid w:val="008D7EEB"/>
    <w:rsid w:val="008D7F29"/>
    <w:rsid w:val="008E0311"/>
    <w:rsid w:val="008E04D9"/>
    <w:rsid w:val="008E0711"/>
    <w:rsid w:val="008E0875"/>
    <w:rsid w:val="008E0E67"/>
    <w:rsid w:val="008E11A7"/>
    <w:rsid w:val="008E120E"/>
    <w:rsid w:val="008E122C"/>
    <w:rsid w:val="008E1655"/>
    <w:rsid w:val="008E1720"/>
    <w:rsid w:val="008E1D1B"/>
    <w:rsid w:val="008E21C5"/>
    <w:rsid w:val="008E25A2"/>
    <w:rsid w:val="008E317F"/>
    <w:rsid w:val="008E38A5"/>
    <w:rsid w:val="008E3B0D"/>
    <w:rsid w:val="008E48DB"/>
    <w:rsid w:val="008E4980"/>
    <w:rsid w:val="008E4B0E"/>
    <w:rsid w:val="008E4E20"/>
    <w:rsid w:val="008E5727"/>
    <w:rsid w:val="008E5745"/>
    <w:rsid w:val="008E613A"/>
    <w:rsid w:val="008E61E8"/>
    <w:rsid w:val="008E6ADB"/>
    <w:rsid w:val="008E6B58"/>
    <w:rsid w:val="008E6D84"/>
    <w:rsid w:val="008E6D8B"/>
    <w:rsid w:val="008E6DEA"/>
    <w:rsid w:val="008E726F"/>
    <w:rsid w:val="008E7343"/>
    <w:rsid w:val="008E7419"/>
    <w:rsid w:val="008E76D8"/>
    <w:rsid w:val="008E79CD"/>
    <w:rsid w:val="008E7DBA"/>
    <w:rsid w:val="008E7F7E"/>
    <w:rsid w:val="008F00A5"/>
    <w:rsid w:val="008F00FB"/>
    <w:rsid w:val="008F02D0"/>
    <w:rsid w:val="008F052F"/>
    <w:rsid w:val="008F0C8A"/>
    <w:rsid w:val="008F0E88"/>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19D"/>
    <w:rsid w:val="008F4441"/>
    <w:rsid w:val="008F4551"/>
    <w:rsid w:val="008F492D"/>
    <w:rsid w:val="008F4DF8"/>
    <w:rsid w:val="008F51B3"/>
    <w:rsid w:val="008F533F"/>
    <w:rsid w:val="008F556C"/>
    <w:rsid w:val="008F564D"/>
    <w:rsid w:val="008F56CC"/>
    <w:rsid w:val="008F5B85"/>
    <w:rsid w:val="008F6252"/>
    <w:rsid w:val="008F6A4E"/>
    <w:rsid w:val="008F6C3B"/>
    <w:rsid w:val="008F70A9"/>
    <w:rsid w:val="008F73F7"/>
    <w:rsid w:val="008F7711"/>
    <w:rsid w:val="008F77B1"/>
    <w:rsid w:val="008F797E"/>
    <w:rsid w:val="008F7CD0"/>
    <w:rsid w:val="008F7E5A"/>
    <w:rsid w:val="008F7E67"/>
    <w:rsid w:val="008F7F28"/>
    <w:rsid w:val="00900ECE"/>
    <w:rsid w:val="009011E4"/>
    <w:rsid w:val="00901A6D"/>
    <w:rsid w:val="009022EE"/>
    <w:rsid w:val="009029D6"/>
    <w:rsid w:val="00902BFF"/>
    <w:rsid w:val="00902EE1"/>
    <w:rsid w:val="00902EF2"/>
    <w:rsid w:val="00903009"/>
    <w:rsid w:val="009031F0"/>
    <w:rsid w:val="009035C5"/>
    <w:rsid w:val="00903654"/>
    <w:rsid w:val="00903DF6"/>
    <w:rsid w:val="009046F4"/>
    <w:rsid w:val="00904758"/>
    <w:rsid w:val="009049DB"/>
    <w:rsid w:val="009051C8"/>
    <w:rsid w:val="009053C5"/>
    <w:rsid w:val="00905409"/>
    <w:rsid w:val="00905879"/>
    <w:rsid w:val="00905B1B"/>
    <w:rsid w:val="00906B1A"/>
    <w:rsid w:val="00906F94"/>
    <w:rsid w:val="0090710A"/>
    <w:rsid w:val="009072DF"/>
    <w:rsid w:val="00907395"/>
    <w:rsid w:val="009073B0"/>
    <w:rsid w:val="0090744F"/>
    <w:rsid w:val="00910004"/>
    <w:rsid w:val="009103AF"/>
    <w:rsid w:val="00910E33"/>
    <w:rsid w:val="00910E99"/>
    <w:rsid w:val="00911732"/>
    <w:rsid w:val="009118A8"/>
    <w:rsid w:val="009119BE"/>
    <w:rsid w:val="00911FAE"/>
    <w:rsid w:val="00912125"/>
    <w:rsid w:val="009122BC"/>
    <w:rsid w:val="0091285D"/>
    <w:rsid w:val="00912FF9"/>
    <w:rsid w:val="009136CB"/>
    <w:rsid w:val="00913AE9"/>
    <w:rsid w:val="00914612"/>
    <w:rsid w:val="0091493B"/>
    <w:rsid w:val="00914CCC"/>
    <w:rsid w:val="00914D94"/>
    <w:rsid w:val="009151C4"/>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F29"/>
    <w:rsid w:val="00921088"/>
    <w:rsid w:val="009210B6"/>
    <w:rsid w:val="009210C3"/>
    <w:rsid w:val="00921417"/>
    <w:rsid w:val="0092164D"/>
    <w:rsid w:val="00921DF3"/>
    <w:rsid w:val="009222D0"/>
    <w:rsid w:val="0092237B"/>
    <w:rsid w:val="00922544"/>
    <w:rsid w:val="00922666"/>
    <w:rsid w:val="00922B04"/>
    <w:rsid w:val="00922D7C"/>
    <w:rsid w:val="00922F02"/>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103"/>
    <w:rsid w:val="00930475"/>
    <w:rsid w:val="00930910"/>
    <w:rsid w:val="00930B49"/>
    <w:rsid w:val="009317BA"/>
    <w:rsid w:val="00931828"/>
    <w:rsid w:val="009319CA"/>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24D"/>
    <w:rsid w:val="009345CA"/>
    <w:rsid w:val="00934756"/>
    <w:rsid w:val="00934889"/>
    <w:rsid w:val="00934BD0"/>
    <w:rsid w:val="00935166"/>
    <w:rsid w:val="0093524E"/>
    <w:rsid w:val="00935484"/>
    <w:rsid w:val="00935487"/>
    <w:rsid w:val="0093589E"/>
    <w:rsid w:val="0093654F"/>
    <w:rsid w:val="0093685B"/>
    <w:rsid w:val="0093691E"/>
    <w:rsid w:val="00936AA7"/>
    <w:rsid w:val="0093757B"/>
    <w:rsid w:val="0093767B"/>
    <w:rsid w:val="00937F89"/>
    <w:rsid w:val="00940471"/>
    <w:rsid w:val="0094063D"/>
    <w:rsid w:val="0094074A"/>
    <w:rsid w:val="009407AD"/>
    <w:rsid w:val="009413CB"/>
    <w:rsid w:val="00941552"/>
    <w:rsid w:val="00941B61"/>
    <w:rsid w:val="00941C37"/>
    <w:rsid w:val="00941FA0"/>
    <w:rsid w:val="009421B1"/>
    <w:rsid w:val="009421CA"/>
    <w:rsid w:val="009424E7"/>
    <w:rsid w:val="00942535"/>
    <w:rsid w:val="009425CC"/>
    <w:rsid w:val="009425E4"/>
    <w:rsid w:val="0094278F"/>
    <w:rsid w:val="00942D5E"/>
    <w:rsid w:val="00942DAE"/>
    <w:rsid w:val="00942E79"/>
    <w:rsid w:val="009430EF"/>
    <w:rsid w:val="009433E5"/>
    <w:rsid w:val="00943731"/>
    <w:rsid w:val="009439DD"/>
    <w:rsid w:val="00943AAA"/>
    <w:rsid w:val="00944072"/>
    <w:rsid w:val="009441F8"/>
    <w:rsid w:val="00944501"/>
    <w:rsid w:val="00944E91"/>
    <w:rsid w:val="00944F0A"/>
    <w:rsid w:val="00945128"/>
    <w:rsid w:val="00945A68"/>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121"/>
    <w:rsid w:val="0095131D"/>
    <w:rsid w:val="00951C05"/>
    <w:rsid w:val="00951C21"/>
    <w:rsid w:val="00951CB7"/>
    <w:rsid w:val="00951CDA"/>
    <w:rsid w:val="00952A00"/>
    <w:rsid w:val="00952C00"/>
    <w:rsid w:val="00952DFC"/>
    <w:rsid w:val="009532B9"/>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6DE"/>
    <w:rsid w:val="0095772E"/>
    <w:rsid w:val="00957A42"/>
    <w:rsid w:val="00960D8D"/>
    <w:rsid w:val="00960EED"/>
    <w:rsid w:val="009612A1"/>
    <w:rsid w:val="009614E9"/>
    <w:rsid w:val="009616D4"/>
    <w:rsid w:val="00961975"/>
    <w:rsid w:val="0096295E"/>
    <w:rsid w:val="00963037"/>
    <w:rsid w:val="00963119"/>
    <w:rsid w:val="00963ED0"/>
    <w:rsid w:val="00963FE1"/>
    <w:rsid w:val="00964159"/>
    <w:rsid w:val="00964268"/>
    <w:rsid w:val="00964577"/>
    <w:rsid w:val="00964DEA"/>
    <w:rsid w:val="00965202"/>
    <w:rsid w:val="009657E4"/>
    <w:rsid w:val="00965954"/>
    <w:rsid w:val="00965C24"/>
    <w:rsid w:val="00965CD5"/>
    <w:rsid w:val="00966448"/>
    <w:rsid w:val="009669C3"/>
    <w:rsid w:val="00966A80"/>
    <w:rsid w:val="00966C58"/>
    <w:rsid w:val="00966E9C"/>
    <w:rsid w:val="00967109"/>
    <w:rsid w:val="00967305"/>
    <w:rsid w:val="009678D1"/>
    <w:rsid w:val="009678F5"/>
    <w:rsid w:val="00967BBC"/>
    <w:rsid w:val="00970971"/>
    <w:rsid w:val="00970A78"/>
    <w:rsid w:val="00970CBC"/>
    <w:rsid w:val="00970D1E"/>
    <w:rsid w:val="0097109E"/>
    <w:rsid w:val="00971124"/>
    <w:rsid w:val="00971330"/>
    <w:rsid w:val="009726C2"/>
    <w:rsid w:val="00972BFA"/>
    <w:rsid w:val="00972E23"/>
    <w:rsid w:val="00972F18"/>
    <w:rsid w:val="009730B0"/>
    <w:rsid w:val="009735E3"/>
    <w:rsid w:val="00973889"/>
    <w:rsid w:val="009739F6"/>
    <w:rsid w:val="00973BB7"/>
    <w:rsid w:val="00974045"/>
    <w:rsid w:val="0097454C"/>
    <w:rsid w:val="00974677"/>
    <w:rsid w:val="00974794"/>
    <w:rsid w:val="009749F3"/>
    <w:rsid w:val="00974D0D"/>
    <w:rsid w:val="00974FA3"/>
    <w:rsid w:val="00975142"/>
    <w:rsid w:val="00975AF3"/>
    <w:rsid w:val="00975E64"/>
    <w:rsid w:val="00975E6F"/>
    <w:rsid w:val="0097605F"/>
    <w:rsid w:val="009766C9"/>
    <w:rsid w:val="00976DAE"/>
    <w:rsid w:val="00977138"/>
    <w:rsid w:val="00977184"/>
    <w:rsid w:val="00980067"/>
    <w:rsid w:val="009801ED"/>
    <w:rsid w:val="00980D6D"/>
    <w:rsid w:val="00981512"/>
    <w:rsid w:val="00981A59"/>
    <w:rsid w:val="00981B7A"/>
    <w:rsid w:val="00981D25"/>
    <w:rsid w:val="00982124"/>
    <w:rsid w:val="00982846"/>
    <w:rsid w:val="00982B90"/>
    <w:rsid w:val="00982E36"/>
    <w:rsid w:val="00983086"/>
    <w:rsid w:val="00983665"/>
    <w:rsid w:val="00983E2D"/>
    <w:rsid w:val="00984264"/>
    <w:rsid w:val="00984EC3"/>
    <w:rsid w:val="009855CA"/>
    <w:rsid w:val="0098588E"/>
    <w:rsid w:val="009859AE"/>
    <w:rsid w:val="009859DC"/>
    <w:rsid w:val="009863BF"/>
    <w:rsid w:val="00986575"/>
    <w:rsid w:val="00986620"/>
    <w:rsid w:val="009876AF"/>
    <w:rsid w:val="009878B7"/>
    <w:rsid w:val="009878F1"/>
    <w:rsid w:val="00987F4F"/>
    <w:rsid w:val="009902AA"/>
    <w:rsid w:val="00990300"/>
    <w:rsid w:val="009909D9"/>
    <w:rsid w:val="00990A84"/>
    <w:rsid w:val="00990EEE"/>
    <w:rsid w:val="00991380"/>
    <w:rsid w:val="00991811"/>
    <w:rsid w:val="00991B39"/>
    <w:rsid w:val="00991B46"/>
    <w:rsid w:val="00992043"/>
    <w:rsid w:val="0099256F"/>
    <w:rsid w:val="00992A8F"/>
    <w:rsid w:val="00992DE3"/>
    <w:rsid w:val="00992F7D"/>
    <w:rsid w:val="00993099"/>
    <w:rsid w:val="009930E6"/>
    <w:rsid w:val="009935B7"/>
    <w:rsid w:val="009935D8"/>
    <w:rsid w:val="009937F9"/>
    <w:rsid w:val="009945CA"/>
    <w:rsid w:val="00994656"/>
    <w:rsid w:val="00994972"/>
    <w:rsid w:val="0099559C"/>
    <w:rsid w:val="0099570D"/>
    <w:rsid w:val="00995828"/>
    <w:rsid w:val="009958A1"/>
    <w:rsid w:val="009959FE"/>
    <w:rsid w:val="00995CCE"/>
    <w:rsid w:val="009960A5"/>
    <w:rsid w:val="00996732"/>
    <w:rsid w:val="00996F28"/>
    <w:rsid w:val="009971DF"/>
    <w:rsid w:val="00997361"/>
    <w:rsid w:val="00997584"/>
    <w:rsid w:val="00997C0F"/>
    <w:rsid w:val="00997F4A"/>
    <w:rsid w:val="009A00C3"/>
    <w:rsid w:val="009A039D"/>
    <w:rsid w:val="009A083B"/>
    <w:rsid w:val="009A0AAF"/>
    <w:rsid w:val="009A14D5"/>
    <w:rsid w:val="009A1557"/>
    <w:rsid w:val="009A184B"/>
    <w:rsid w:val="009A1A6B"/>
    <w:rsid w:val="009A1CFA"/>
    <w:rsid w:val="009A2235"/>
    <w:rsid w:val="009A2258"/>
    <w:rsid w:val="009A265A"/>
    <w:rsid w:val="009A281E"/>
    <w:rsid w:val="009A2C04"/>
    <w:rsid w:val="009A2C1E"/>
    <w:rsid w:val="009A3123"/>
    <w:rsid w:val="009A34EA"/>
    <w:rsid w:val="009A385D"/>
    <w:rsid w:val="009A39D0"/>
    <w:rsid w:val="009A3CD1"/>
    <w:rsid w:val="009A3D84"/>
    <w:rsid w:val="009A4A80"/>
    <w:rsid w:val="009A4BDB"/>
    <w:rsid w:val="009A4EEE"/>
    <w:rsid w:val="009A5309"/>
    <w:rsid w:val="009A5C3E"/>
    <w:rsid w:val="009A5C52"/>
    <w:rsid w:val="009A5CEE"/>
    <w:rsid w:val="009A6486"/>
    <w:rsid w:val="009A676C"/>
    <w:rsid w:val="009A690D"/>
    <w:rsid w:val="009A722D"/>
    <w:rsid w:val="009A7356"/>
    <w:rsid w:val="009A7766"/>
    <w:rsid w:val="009A7D94"/>
    <w:rsid w:val="009A7EB5"/>
    <w:rsid w:val="009B0005"/>
    <w:rsid w:val="009B02DF"/>
    <w:rsid w:val="009B0496"/>
    <w:rsid w:val="009B0803"/>
    <w:rsid w:val="009B0A60"/>
    <w:rsid w:val="009B0AAB"/>
    <w:rsid w:val="009B0CC1"/>
    <w:rsid w:val="009B11B5"/>
    <w:rsid w:val="009B1359"/>
    <w:rsid w:val="009B143A"/>
    <w:rsid w:val="009B1472"/>
    <w:rsid w:val="009B2B0C"/>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650"/>
    <w:rsid w:val="009B6877"/>
    <w:rsid w:val="009B6A8B"/>
    <w:rsid w:val="009B6B17"/>
    <w:rsid w:val="009B6FA1"/>
    <w:rsid w:val="009B7237"/>
    <w:rsid w:val="009B7463"/>
    <w:rsid w:val="009B7786"/>
    <w:rsid w:val="009B7822"/>
    <w:rsid w:val="009B7A58"/>
    <w:rsid w:val="009C0125"/>
    <w:rsid w:val="009C062A"/>
    <w:rsid w:val="009C0649"/>
    <w:rsid w:val="009C06DE"/>
    <w:rsid w:val="009C10A2"/>
    <w:rsid w:val="009C163E"/>
    <w:rsid w:val="009C1BA7"/>
    <w:rsid w:val="009C1C4B"/>
    <w:rsid w:val="009C1C9F"/>
    <w:rsid w:val="009C1EC4"/>
    <w:rsid w:val="009C1FA3"/>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349"/>
    <w:rsid w:val="009C587A"/>
    <w:rsid w:val="009C5EDF"/>
    <w:rsid w:val="009C5FA0"/>
    <w:rsid w:val="009C61C4"/>
    <w:rsid w:val="009C66AC"/>
    <w:rsid w:val="009C6E50"/>
    <w:rsid w:val="009C71D4"/>
    <w:rsid w:val="009C7C16"/>
    <w:rsid w:val="009C7E9A"/>
    <w:rsid w:val="009D0438"/>
    <w:rsid w:val="009D0574"/>
    <w:rsid w:val="009D0A69"/>
    <w:rsid w:val="009D119A"/>
    <w:rsid w:val="009D1498"/>
    <w:rsid w:val="009D1B04"/>
    <w:rsid w:val="009D1DCB"/>
    <w:rsid w:val="009D1FBB"/>
    <w:rsid w:val="009D20C1"/>
    <w:rsid w:val="009D2956"/>
    <w:rsid w:val="009D2D1D"/>
    <w:rsid w:val="009D3025"/>
    <w:rsid w:val="009D3199"/>
    <w:rsid w:val="009D337F"/>
    <w:rsid w:val="009D3451"/>
    <w:rsid w:val="009D3993"/>
    <w:rsid w:val="009D4386"/>
    <w:rsid w:val="009D4913"/>
    <w:rsid w:val="009D517D"/>
    <w:rsid w:val="009D5836"/>
    <w:rsid w:val="009D5B53"/>
    <w:rsid w:val="009D5DAC"/>
    <w:rsid w:val="009D5E2F"/>
    <w:rsid w:val="009D5EED"/>
    <w:rsid w:val="009D5F7D"/>
    <w:rsid w:val="009D63F9"/>
    <w:rsid w:val="009D6527"/>
    <w:rsid w:val="009D675C"/>
    <w:rsid w:val="009D69DE"/>
    <w:rsid w:val="009D6DEC"/>
    <w:rsid w:val="009D7125"/>
    <w:rsid w:val="009D7711"/>
    <w:rsid w:val="009D77C0"/>
    <w:rsid w:val="009D77C2"/>
    <w:rsid w:val="009D7893"/>
    <w:rsid w:val="009E0152"/>
    <w:rsid w:val="009E0D45"/>
    <w:rsid w:val="009E0ED2"/>
    <w:rsid w:val="009E0EF9"/>
    <w:rsid w:val="009E15D3"/>
    <w:rsid w:val="009E1821"/>
    <w:rsid w:val="009E199D"/>
    <w:rsid w:val="009E1A21"/>
    <w:rsid w:val="009E27A7"/>
    <w:rsid w:val="009E2A13"/>
    <w:rsid w:val="009E2A9F"/>
    <w:rsid w:val="009E2C1A"/>
    <w:rsid w:val="009E32DE"/>
    <w:rsid w:val="009E334B"/>
    <w:rsid w:val="009E3AAD"/>
    <w:rsid w:val="009E3BDC"/>
    <w:rsid w:val="009E3D3B"/>
    <w:rsid w:val="009E3D7B"/>
    <w:rsid w:val="009E40F2"/>
    <w:rsid w:val="009E45A3"/>
    <w:rsid w:val="009E46D8"/>
    <w:rsid w:val="009E4B89"/>
    <w:rsid w:val="009E5207"/>
    <w:rsid w:val="009E55D6"/>
    <w:rsid w:val="009E5645"/>
    <w:rsid w:val="009E6BC6"/>
    <w:rsid w:val="009E6D0E"/>
    <w:rsid w:val="009E6DC2"/>
    <w:rsid w:val="009E6DC4"/>
    <w:rsid w:val="009E6E7A"/>
    <w:rsid w:val="009E7036"/>
    <w:rsid w:val="009E7377"/>
    <w:rsid w:val="009E79AF"/>
    <w:rsid w:val="009F01C7"/>
    <w:rsid w:val="009F04CA"/>
    <w:rsid w:val="009F1782"/>
    <w:rsid w:val="009F179E"/>
    <w:rsid w:val="009F195B"/>
    <w:rsid w:val="009F1F53"/>
    <w:rsid w:val="009F20C3"/>
    <w:rsid w:val="009F2971"/>
    <w:rsid w:val="009F3297"/>
    <w:rsid w:val="009F39B3"/>
    <w:rsid w:val="009F3A0F"/>
    <w:rsid w:val="009F3B06"/>
    <w:rsid w:val="009F3C77"/>
    <w:rsid w:val="009F3C83"/>
    <w:rsid w:val="009F3CBA"/>
    <w:rsid w:val="009F415E"/>
    <w:rsid w:val="009F458D"/>
    <w:rsid w:val="009F47BC"/>
    <w:rsid w:val="009F4CC3"/>
    <w:rsid w:val="009F583C"/>
    <w:rsid w:val="009F5C3D"/>
    <w:rsid w:val="009F614E"/>
    <w:rsid w:val="009F6450"/>
    <w:rsid w:val="009F68B6"/>
    <w:rsid w:val="009F7264"/>
    <w:rsid w:val="009F74B5"/>
    <w:rsid w:val="009F7C05"/>
    <w:rsid w:val="009F7F28"/>
    <w:rsid w:val="00A0059D"/>
    <w:rsid w:val="00A007DD"/>
    <w:rsid w:val="00A009E2"/>
    <w:rsid w:val="00A01078"/>
    <w:rsid w:val="00A012B5"/>
    <w:rsid w:val="00A0133B"/>
    <w:rsid w:val="00A016F9"/>
    <w:rsid w:val="00A01EA9"/>
    <w:rsid w:val="00A0224F"/>
    <w:rsid w:val="00A022C7"/>
    <w:rsid w:val="00A02376"/>
    <w:rsid w:val="00A02424"/>
    <w:rsid w:val="00A02528"/>
    <w:rsid w:val="00A02688"/>
    <w:rsid w:val="00A02AAA"/>
    <w:rsid w:val="00A02B23"/>
    <w:rsid w:val="00A02D72"/>
    <w:rsid w:val="00A02FEE"/>
    <w:rsid w:val="00A03496"/>
    <w:rsid w:val="00A03ECE"/>
    <w:rsid w:val="00A047C7"/>
    <w:rsid w:val="00A04F3B"/>
    <w:rsid w:val="00A0590B"/>
    <w:rsid w:val="00A0607E"/>
    <w:rsid w:val="00A061BE"/>
    <w:rsid w:val="00A0622B"/>
    <w:rsid w:val="00A06BFC"/>
    <w:rsid w:val="00A0720D"/>
    <w:rsid w:val="00A0746A"/>
    <w:rsid w:val="00A0749A"/>
    <w:rsid w:val="00A07654"/>
    <w:rsid w:val="00A07871"/>
    <w:rsid w:val="00A078E4"/>
    <w:rsid w:val="00A07AAD"/>
    <w:rsid w:val="00A07ACA"/>
    <w:rsid w:val="00A07ADE"/>
    <w:rsid w:val="00A07B13"/>
    <w:rsid w:val="00A07DAA"/>
    <w:rsid w:val="00A10593"/>
    <w:rsid w:val="00A10749"/>
    <w:rsid w:val="00A10924"/>
    <w:rsid w:val="00A10A4F"/>
    <w:rsid w:val="00A10C3F"/>
    <w:rsid w:val="00A10CB9"/>
    <w:rsid w:val="00A11DA6"/>
    <w:rsid w:val="00A12007"/>
    <w:rsid w:val="00A121AA"/>
    <w:rsid w:val="00A121C1"/>
    <w:rsid w:val="00A122C3"/>
    <w:rsid w:val="00A1269F"/>
    <w:rsid w:val="00A13168"/>
    <w:rsid w:val="00A133D3"/>
    <w:rsid w:val="00A13428"/>
    <w:rsid w:val="00A1365E"/>
    <w:rsid w:val="00A13734"/>
    <w:rsid w:val="00A13A2A"/>
    <w:rsid w:val="00A13B9D"/>
    <w:rsid w:val="00A13D19"/>
    <w:rsid w:val="00A13EA8"/>
    <w:rsid w:val="00A14073"/>
    <w:rsid w:val="00A142CE"/>
    <w:rsid w:val="00A14E15"/>
    <w:rsid w:val="00A15261"/>
    <w:rsid w:val="00A152E8"/>
    <w:rsid w:val="00A1586A"/>
    <w:rsid w:val="00A158A6"/>
    <w:rsid w:val="00A15995"/>
    <w:rsid w:val="00A15DE5"/>
    <w:rsid w:val="00A15FC1"/>
    <w:rsid w:val="00A16333"/>
    <w:rsid w:val="00A16832"/>
    <w:rsid w:val="00A1693A"/>
    <w:rsid w:val="00A16A4C"/>
    <w:rsid w:val="00A16E80"/>
    <w:rsid w:val="00A20832"/>
    <w:rsid w:val="00A208B8"/>
    <w:rsid w:val="00A209C2"/>
    <w:rsid w:val="00A20B5C"/>
    <w:rsid w:val="00A20D2E"/>
    <w:rsid w:val="00A21B43"/>
    <w:rsid w:val="00A21C30"/>
    <w:rsid w:val="00A21EDB"/>
    <w:rsid w:val="00A21FB9"/>
    <w:rsid w:val="00A22468"/>
    <w:rsid w:val="00A226E6"/>
    <w:rsid w:val="00A22D0D"/>
    <w:rsid w:val="00A22DF1"/>
    <w:rsid w:val="00A22E52"/>
    <w:rsid w:val="00A22EBA"/>
    <w:rsid w:val="00A232E7"/>
    <w:rsid w:val="00A233F2"/>
    <w:rsid w:val="00A238CC"/>
    <w:rsid w:val="00A23B10"/>
    <w:rsid w:val="00A23DFC"/>
    <w:rsid w:val="00A23E28"/>
    <w:rsid w:val="00A23F76"/>
    <w:rsid w:val="00A241A7"/>
    <w:rsid w:val="00A24289"/>
    <w:rsid w:val="00A243EE"/>
    <w:rsid w:val="00A2444F"/>
    <w:rsid w:val="00A24560"/>
    <w:rsid w:val="00A24837"/>
    <w:rsid w:val="00A24D0E"/>
    <w:rsid w:val="00A24DDE"/>
    <w:rsid w:val="00A2522E"/>
    <w:rsid w:val="00A25FF9"/>
    <w:rsid w:val="00A2617E"/>
    <w:rsid w:val="00A26236"/>
    <w:rsid w:val="00A2631D"/>
    <w:rsid w:val="00A263E1"/>
    <w:rsid w:val="00A2658F"/>
    <w:rsid w:val="00A2699F"/>
    <w:rsid w:val="00A26A1E"/>
    <w:rsid w:val="00A26D34"/>
    <w:rsid w:val="00A26DE2"/>
    <w:rsid w:val="00A26FE4"/>
    <w:rsid w:val="00A2735E"/>
    <w:rsid w:val="00A27385"/>
    <w:rsid w:val="00A27688"/>
    <w:rsid w:val="00A2785C"/>
    <w:rsid w:val="00A279CA"/>
    <w:rsid w:val="00A279D2"/>
    <w:rsid w:val="00A3000B"/>
    <w:rsid w:val="00A302D1"/>
    <w:rsid w:val="00A303ED"/>
    <w:rsid w:val="00A30656"/>
    <w:rsid w:val="00A3088A"/>
    <w:rsid w:val="00A3088C"/>
    <w:rsid w:val="00A30C77"/>
    <w:rsid w:val="00A30E9C"/>
    <w:rsid w:val="00A31033"/>
    <w:rsid w:val="00A313F7"/>
    <w:rsid w:val="00A31785"/>
    <w:rsid w:val="00A317FB"/>
    <w:rsid w:val="00A3180A"/>
    <w:rsid w:val="00A31AC6"/>
    <w:rsid w:val="00A3206A"/>
    <w:rsid w:val="00A3329D"/>
    <w:rsid w:val="00A33572"/>
    <w:rsid w:val="00A336A5"/>
    <w:rsid w:val="00A33D68"/>
    <w:rsid w:val="00A33E21"/>
    <w:rsid w:val="00A3421F"/>
    <w:rsid w:val="00A34315"/>
    <w:rsid w:val="00A344C8"/>
    <w:rsid w:val="00A348AE"/>
    <w:rsid w:val="00A34915"/>
    <w:rsid w:val="00A35F08"/>
    <w:rsid w:val="00A36038"/>
    <w:rsid w:val="00A360F7"/>
    <w:rsid w:val="00A362C2"/>
    <w:rsid w:val="00A365A2"/>
    <w:rsid w:val="00A36AD1"/>
    <w:rsid w:val="00A36D25"/>
    <w:rsid w:val="00A36EF0"/>
    <w:rsid w:val="00A376FA"/>
    <w:rsid w:val="00A37D6A"/>
    <w:rsid w:val="00A37F66"/>
    <w:rsid w:val="00A402CF"/>
    <w:rsid w:val="00A4030B"/>
    <w:rsid w:val="00A40354"/>
    <w:rsid w:val="00A403FA"/>
    <w:rsid w:val="00A40545"/>
    <w:rsid w:val="00A40FC0"/>
    <w:rsid w:val="00A413AC"/>
    <w:rsid w:val="00A42038"/>
    <w:rsid w:val="00A420DC"/>
    <w:rsid w:val="00A428EC"/>
    <w:rsid w:val="00A42F3B"/>
    <w:rsid w:val="00A4313F"/>
    <w:rsid w:val="00A432F7"/>
    <w:rsid w:val="00A43384"/>
    <w:rsid w:val="00A4343B"/>
    <w:rsid w:val="00A435DE"/>
    <w:rsid w:val="00A4419F"/>
    <w:rsid w:val="00A4422C"/>
    <w:rsid w:val="00A44325"/>
    <w:rsid w:val="00A44685"/>
    <w:rsid w:val="00A44714"/>
    <w:rsid w:val="00A448AF"/>
    <w:rsid w:val="00A45996"/>
    <w:rsid w:val="00A45EBE"/>
    <w:rsid w:val="00A4609C"/>
    <w:rsid w:val="00A46638"/>
    <w:rsid w:val="00A46784"/>
    <w:rsid w:val="00A4678B"/>
    <w:rsid w:val="00A46A25"/>
    <w:rsid w:val="00A46CC8"/>
    <w:rsid w:val="00A46E65"/>
    <w:rsid w:val="00A470DD"/>
    <w:rsid w:val="00A470F1"/>
    <w:rsid w:val="00A47927"/>
    <w:rsid w:val="00A47B62"/>
    <w:rsid w:val="00A47E5F"/>
    <w:rsid w:val="00A47E70"/>
    <w:rsid w:val="00A50609"/>
    <w:rsid w:val="00A507A1"/>
    <w:rsid w:val="00A50879"/>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41F"/>
    <w:rsid w:val="00A548B0"/>
    <w:rsid w:val="00A54E67"/>
    <w:rsid w:val="00A55128"/>
    <w:rsid w:val="00A554DD"/>
    <w:rsid w:val="00A5569A"/>
    <w:rsid w:val="00A55834"/>
    <w:rsid w:val="00A55835"/>
    <w:rsid w:val="00A55C38"/>
    <w:rsid w:val="00A55E72"/>
    <w:rsid w:val="00A55F68"/>
    <w:rsid w:val="00A560CC"/>
    <w:rsid w:val="00A5650E"/>
    <w:rsid w:val="00A5658C"/>
    <w:rsid w:val="00A56B04"/>
    <w:rsid w:val="00A56E40"/>
    <w:rsid w:val="00A570EF"/>
    <w:rsid w:val="00A573C5"/>
    <w:rsid w:val="00A579AA"/>
    <w:rsid w:val="00A57BEE"/>
    <w:rsid w:val="00A57FE2"/>
    <w:rsid w:val="00A618B3"/>
    <w:rsid w:val="00A61D78"/>
    <w:rsid w:val="00A61F76"/>
    <w:rsid w:val="00A62023"/>
    <w:rsid w:val="00A620EE"/>
    <w:rsid w:val="00A62240"/>
    <w:rsid w:val="00A623DD"/>
    <w:rsid w:val="00A624A9"/>
    <w:rsid w:val="00A624AD"/>
    <w:rsid w:val="00A6268B"/>
    <w:rsid w:val="00A62792"/>
    <w:rsid w:val="00A62B37"/>
    <w:rsid w:val="00A632EB"/>
    <w:rsid w:val="00A63615"/>
    <w:rsid w:val="00A638C7"/>
    <w:rsid w:val="00A638D5"/>
    <w:rsid w:val="00A63C72"/>
    <w:rsid w:val="00A63E58"/>
    <w:rsid w:val="00A6449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544"/>
    <w:rsid w:val="00A677DD"/>
    <w:rsid w:val="00A67960"/>
    <w:rsid w:val="00A67D6E"/>
    <w:rsid w:val="00A67E4A"/>
    <w:rsid w:val="00A70963"/>
    <w:rsid w:val="00A711B8"/>
    <w:rsid w:val="00A71B9D"/>
    <w:rsid w:val="00A71DC7"/>
    <w:rsid w:val="00A71FE2"/>
    <w:rsid w:val="00A7223B"/>
    <w:rsid w:val="00A724E6"/>
    <w:rsid w:val="00A7250A"/>
    <w:rsid w:val="00A725DB"/>
    <w:rsid w:val="00A729BB"/>
    <w:rsid w:val="00A72AFA"/>
    <w:rsid w:val="00A72B2F"/>
    <w:rsid w:val="00A72C28"/>
    <w:rsid w:val="00A72C4C"/>
    <w:rsid w:val="00A72D3A"/>
    <w:rsid w:val="00A72DE1"/>
    <w:rsid w:val="00A73034"/>
    <w:rsid w:val="00A730E8"/>
    <w:rsid w:val="00A73655"/>
    <w:rsid w:val="00A73ADF"/>
    <w:rsid w:val="00A73BFE"/>
    <w:rsid w:val="00A7409D"/>
    <w:rsid w:val="00A740DE"/>
    <w:rsid w:val="00A741BA"/>
    <w:rsid w:val="00A74246"/>
    <w:rsid w:val="00A74324"/>
    <w:rsid w:val="00A7441E"/>
    <w:rsid w:val="00A74545"/>
    <w:rsid w:val="00A7475E"/>
    <w:rsid w:val="00A75650"/>
    <w:rsid w:val="00A75C0C"/>
    <w:rsid w:val="00A7613D"/>
    <w:rsid w:val="00A763A7"/>
    <w:rsid w:val="00A766B8"/>
    <w:rsid w:val="00A767BB"/>
    <w:rsid w:val="00A76980"/>
    <w:rsid w:val="00A774BE"/>
    <w:rsid w:val="00A77571"/>
    <w:rsid w:val="00A77BC8"/>
    <w:rsid w:val="00A80413"/>
    <w:rsid w:val="00A80B26"/>
    <w:rsid w:val="00A81218"/>
    <w:rsid w:val="00A81743"/>
    <w:rsid w:val="00A81A57"/>
    <w:rsid w:val="00A81C95"/>
    <w:rsid w:val="00A8205B"/>
    <w:rsid w:val="00A82416"/>
    <w:rsid w:val="00A8251F"/>
    <w:rsid w:val="00A8255B"/>
    <w:rsid w:val="00A826CA"/>
    <w:rsid w:val="00A82733"/>
    <w:rsid w:val="00A829BA"/>
    <w:rsid w:val="00A82A9B"/>
    <w:rsid w:val="00A8301A"/>
    <w:rsid w:val="00A83254"/>
    <w:rsid w:val="00A8340F"/>
    <w:rsid w:val="00A834CA"/>
    <w:rsid w:val="00A83501"/>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27D"/>
    <w:rsid w:val="00A863EE"/>
    <w:rsid w:val="00A8681C"/>
    <w:rsid w:val="00A875B5"/>
    <w:rsid w:val="00A87862"/>
    <w:rsid w:val="00A878F7"/>
    <w:rsid w:val="00A879FD"/>
    <w:rsid w:val="00A87B08"/>
    <w:rsid w:val="00A902D0"/>
    <w:rsid w:val="00A904EB"/>
    <w:rsid w:val="00A9066E"/>
    <w:rsid w:val="00A90A56"/>
    <w:rsid w:val="00A90DA9"/>
    <w:rsid w:val="00A9108A"/>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45F"/>
    <w:rsid w:val="00A9573F"/>
    <w:rsid w:val="00A95754"/>
    <w:rsid w:val="00A96078"/>
    <w:rsid w:val="00A96321"/>
    <w:rsid w:val="00A9668B"/>
    <w:rsid w:val="00A9669F"/>
    <w:rsid w:val="00A9686F"/>
    <w:rsid w:val="00A96C77"/>
    <w:rsid w:val="00A971EB"/>
    <w:rsid w:val="00A9721B"/>
    <w:rsid w:val="00A97C0E"/>
    <w:rsid w:val="00AA1AD8"/>
    <w:rsid w:val="00AA244A"/>
    <w:rsid w:val="00AA24F6"/>
    <w:rsid w:val="00AA25BE"/>
    <w:rsid w:val="00AA2784"/>
    <w:rsid w:val="00AA2E12"/>
    <w:rsid w:val="00AA3455"/>
    <w:rsid w:val="00AA35F0"/>
    <w:rsid w:val="00AA3A7F"/>
    <w:rsid w:val="00AA3C48"/>
    <w:rsid w:val="00AA402C"/>
    <w:rsid w:val="00AA403B"/>
    <w:rsid w:val="00AA4126"/>
    <w:rsid w:val="00AA4337"/>
    <w:rsid w:val="00AA469F"/>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3F1"/>
    <w:rsid w:val="00AB14D2"/>
    <w:rsid w:val="00AB1609"/>
    <w:rsid w:val="00AB1F49"/>
    <w:rsid w:val="00AB2155"/>
    <w:rsid w:val="00AB2179"/>
    <w:rsid w:val="00AB22EB"/>
    <w:rsid w:val="00AB24AC"/>
    <w:rsid w:val="00AB24C0"/>
    <w:rsid w:val="00AB24D4"/>
    <w:rsid w:val="00AB2A1E"/>
    <w:rsid w:val="00AB319E"/>
    <w:rsid w:val="00AB3629"/>
    <w:rsid w:val="00AB37CE"/>
    <w:rsid w:val="00AB380E"/>
    <w:rsid w:val="00AB3ACF"/>
    <w:rsid w:val="00AB3D56"/>
    <w:rsid w:val="00AB3ED6"/>
    <w:rsid w:val="00AB4399"/>
    <w:rsid w:val="00AB4835"/>
    <w:rsid w:val="00AB4891"/>
    <w:rsid w:val="00AB4BCB"/>
    <w:rsid w:val="00AB4C4E"/>
    <w:rsid w:val="00AB4F11"/>
    <w:rsid w:val="00AB502E"/>
    <w:rsid w:val="00AB525D"/>
    <w:rsid w:val="00AB52BF"/>
    <w:rsid w:val="00AB5B05"/>
    <w:rsid w:val="00AB5C2D"/>
    <w:rsid w:val="00AB5F16"/>
    <w:rsid w:val="00AB64FE"/>
    <w:rsid w:val="00AB6614"/>
    <w:rsid w:val="00AB681F"/>
    <w:rsid w:val="00AB68DF"/>
    <w:rsid w:val="00AB6C24"/>
    <w:rsid w:val="00AB714A"/>
    <w:rsid w:val="00AB72CA"/>
    <w:rsid w:val="00AB7B5F"/>
    <w:rsid w:val="00AB7C77"/>
    <w:rsid w:val="00AC0052"/>
    <w:rsid w:val="00AC044A"/>
    <w:rsid w:val="00AC0AFE"/>
    <w:rsid w:val="00AC109F"/>
    <w:rsid w:val="00AC1BBD"/>
    <w:rsid w:val="00AC1E91"/>
    <w:rsid w:val="00AC2016"/>
    <w:rsid w:val="00AC2B26"/>
    <w:rsid w:val="00AC3148"/>
    <w:rsid w:val="00AC32AC"/>
    <w:rsid w:val="00AC36F5"/>
    <w:rsid w:val="00AC3800"/>
    <w:rsid w:val="00AC3B7D"/>
    <w:rsid w:val="00AC3BBF"/>
    <w:rsid w:val="00AC3CBF"/>
    <w:rsid w:val="00AC4067"/>
    <w:rsid w:val="00AC4402"/>
    <w:rsid w:val="00AC4EEC"/>
    <w:rsid w:val="00AC5366"/>
    <w:rsid w:val="00AC5697"/>
    <w:rsid w:val="00AC580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15F"/>
    <w:rsid w:val="00AD0311"/>
    <w:rsid w:val="00AD0483"/>
    <w:rsid w:val="00AD0624"/>
    <w:rsid w:val="00AD0A96"/>
    <w:rsid w:val="00AD0DCD"/>
    <w:rsid w:val="00AD1841"/>
    <w:rsid w:val="00AD199D"/>
    <w:rsid w:val="00AD1CF7"/>
    <w:rsid w:val="00AD1E63"/>
    <w:rsid w:val="00AD1EF8"/>
    <w:rsid w:val="00AD2379"/>
    <w:rsid w:val="00AD2586"/>
    <w:rsid w:val="00AD262A"/>
    <w:rsid w:val="00AD27EE"/>
    <w:rsid w:val="00AD288E"/>
    <w:rsid w:val="00AD2C94"/>
    <w:rsid w:val="00AD2EB9"/>
    <w:rsid w:val="00AD307C"/>
    <w:rsid w:val="00AD33EB"/>
    <w:rsid w:val="00AD3B6A"/>
    <w:rsid w:val="00AD3BFF"/>
    <w:rsid w:val="00AD4591"/>
    <w:rsid w:val="00AD4607"/>
    <w:rsid w:val="00AD482F"/>
    <w:rsid w:val="00AD494B"/>
    <w:rsid w:val="00AD4C4B"/>
    <w:rsid w:val="00AD4E3A"/>
    <w:rsid w:val="00AD51F8"/>
    <w:rsid w:val="00AD529D"/>
    <w:rsid w:val="00AD52CB"/>
    <w:rsid w:val="00AD530D"/>
    <w:rsid w:val="00AD531B"/>
    <w:rsid w:val="00AD5DF7"/>
    <w:rsid w:val="00AD61AF"/>
    <w:rsid w:val="00AD61FC"/>
    <w:rsid w:val="00AD689B"/>
    <w:rsid w:val="00AD6AFA"/>
    <w:rsid w:val="00AD6BDA"/>
    <w:rsid w:val="00AD701D"/>
    <w:rsid w:val="00AD70E0"/>
    <w:rsid w:val="00AD7B09"/>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2FD1"/>
    <w:rsid w:val="00AE30CF"/>
    <w:rsid w:val="00AE3514"/>
    <w:rsid w:val="00AE35F8"/>
    <w:rsid w:val="00AE3670"/>
    <w:rsid w:val="00AE3E8F"/>
    <w:rsid w:val="00AE4202"/>
    <w:rsid w:val="00AE4ACB"/>
    <w:rsid w:val="00AE5600"/>
    <w:rsid w:val="00AE599A"/>
    <w:rsid w:val="00AE59E9"/>
    <w:rsid w:val="00AE5C15"/>
    <w:rsid w:val="00AE5DF1"/>
    <w:rsid w:val="00AE6745"/>
    <w:rsid w:val="00AE6E30"/>
    <w:rsid w:val="00AE6EA8"/>
    <w:rsid w:val="00AE6F49"/>
    <w:rsid w:val="00AE7E42"/>
    <w:rsid w:val="00AE7EA7"/>
    <w:rsid w:val="00AE7F2A"/>
    <w:rsid w:val="00AE7FC6"/>
    <w:rsid w:val="00AF0536"/>
    <w:rsid w:val="00AF07A3"/>
    <w:rsid w:val="00AF0C28"/>
    <w:rsid w:val="00AF0D63"/>
    <w:rsid w:val="00AF0E24"/>
    <w:rsid w:val="00AF10DD"/>
    <w:rsid w:val="00AF1514"/>
    <w:rsid w:val="00AF16EB"/>
    <w:rsid w:val="00AF1890"/>
    <w:rsid w:val="00AF1FBA"/>
    <w:rsid w:val="00AF2436"/>
    <w:rsid w:val="00AF29A7"/>
    <w:rsid w:val="00AF2A8A"/>
    <w:rsid w:val="00AF2B1D"/>
    <w:rsid w:val="00AF2D64"/>
    <w:rsid w:val="00AF32C7"/>
    <w:rsid w:val="00AF3473"/>
    <w:rsid w:val="00AF34D8"/>
    <w:rsid w:val="00AF3944"/>
    <w:rsid w:val="00AF3BCD"/>
    <w:rsid w:val="00AF3ED8"/>
    <w:rsid w:val="00AF3F0E"/>
    <w:rsid w:val="00AF45CD"/>
    <w:rsid w:val="00AF4A07"/>
    <w:rsid w:val="00AF4D4A"/>
    <w:rsid w:val="00AF4E07"/>
    <w:rsid w:val="00AF4E18"/>
    <w:rsid w:val="00AF5250"/>
    <w:rsid w:val="00AF53B0"/>
    <w:rsid w:val="00AF5B07"/>
    <w:rsid w:val="00AF5D4D"/>
    <w:rsid w:val="00AF6017"/>
    <w:rsid w:val="00AF7515"/>
    <w:rsid w:val="00B001C9"/>
    <w:rsid w:val="00B00341"/>
    <w:rsid w:val="00B005A7"/>
    <w:rsid w:val="00B010E3"/>
    <w:rsid w:val="00B015F7"/>
    <w:rsid w:val="00B0189F"/>
    <w:rsid w:val="00B01EE1"/>
    <w:rsid w:val="00B028FC"/>
    <w:rsid w:val="00B02AE7"/>
    <w:rsid w:val="00B02C9D"/>
    <w:rsid w:val="00B02E33"/>
    <w:rsid w:val="00B034A8"/>
    <w:rsid w:val="00B039EC"/>
    <w:rsid w:val="00B03BF0"/>
    <w:rsid w:val="00B047BF"/>
    <w:rsid w:val="00B04B70"/>
    <w:rsid w:val="00B04D45"/>
    <w:rsid w:val="00B05097"/>
    <w:rsid w:val="00B0536A"/>
    <w:rsid w:val="00B05534"/>
    <w:rsid w:val="00B0578F"/>
    <w:rsid w:val="00B0642A"/>
    <w:rsid w:val="00B06565"/>
    <w:rsid w:val="00B067BD"/>
    <w:rsid w:val="00B069A0"/>
    <w:rsid w:val="00B06B14"/>
    <w:rsid w:val="00B07088"/>
    <w:rsid w:val="00B071BA"/>
    <w:rsid w:val="00B075E1"/>
    <w:rsid w:val="00B07A0D"/>
    <w:rsid w:val="00B07ABB"/>
    <w:rsid w:val="00B07BE0"/>
    <w:rsid w:val="00B07FFB"/>
    <w:rsid w:val="00B10909"/>
    <w:rsid w:val="00B10AAA"/>
    <w:rsid w:val="00B10D48"/>
    <w:rsid w:val="00B110F7"/>
    <w:rsid w:val="00B114D0"/>
    <w:rsid w:val="00B11868"/>
    <w:rsid w:val="00B11966"/>
    <w:rsid w:val="00B11A1F"/>
    <w:rsid w:val="00B12191"/>
    <w:rsid w:val="00B129E8"/>
    <w:rsid w:val="00B12D7B"/>
    <w:rsid w:val="00B13080"/>
    <w:rsid w:val="00B13226"/>
    <w:rsid w:val="00B1336F"/>
    <w:rsid w:val="00B134CB"/>
    <w:rsid w:val="00B135C6"/>
    <w:rsid w:val="00B13CBD"/>
    <w:rsid w:val="00B140DB"/>
    <w:rsid w:val="00B148CC"/>
    <w:rsid w:val="00B14C86"/>
    <w:rsid w:val="00B15093"/>
    <w:rsid w:val="00B1520C"/>
    <w:rsid w:val="00B15481"/>
    <w:rsid w:val="00B15ABB"/>
    <w:rsid w:val="00B15B9E"/>
    <w:rsid w:val="00B15E95"/>
    <w:rsid w:val="00B166EA"/>
    <w:rsid w:val="00B169D2"/>
    <w:rsid w:val="00B16A7A"/>
    <w:rsid w:val="00B16C48"/>
    <w:rsid w:val="00B16ECD"/>
    <w:rsid w:val="00B16FD7"/>
    <w:rsid w:val="00B17062"/>
    <w:rsid w:val="00B174FB"/>
    <w:rsid w:val="00B178FE"/>
    <w:rsid w:val="00B17A6C"/>
    <w:rsid w:val="00B17B5A"/>
    <w:rsid w:val="00B17BC0"/>
    <w:rsid w:val="00B17CF2"/>
    <w:rsid w:val="00B17E76"/>
    <w:rsid w:val="00B17FD1"/>
    <w:rsid w:val="00B201CB"/>
    <w:rsid w:val="00B201E2"/>
    <w:rsid w:val="00B206D3"/>
    <w:rsid w:val="00B20C08"/>
    <w:rsid w:val="00B21078"/>
    <w:rsid w:val="00B21279"/>
    <w:rsid w:val="00B2152A"/>
    <w:rsid w:val="00B21E5B"/>
    <w:rsid w:val="00B22124"/>
    <w:rsid w:val="00B2232B"/>
    <w:rsid w:val="00B225C4"/>
    <w:rsid w:val="00B22652"/>
    <w:rsid w:val="00B2281D"/>
    <w:rsid w:val="00B22F1C"/>
    <w:rsid w:val="00B23114"/>
    <w:rsid w:val="00B2333A"/>
    <w:rsid w:val="00B235F4"/>
    <w:rsid w:val="00B23CFB"/>
    <w:rsid w:val="00B24698"/>
    <w:rsid w:val="00B24FF5"/>
    <w:rsid w:val="00B25498"/>
    <w:rsid w:val="00B26195"/>
    <w:rsid w:val="00B2710C"/>
    <w:rsid w:val="00B27669"/>
    <w:rsid w:val="00B277A8"/>
    <w:rsid w:val="00B27C79"/>
    <w:rsid w:val="00B27EF3"/>
    <w:rsid w:val="00B27F94"/>
    <w:rsid w:val="00B30115"/>
    <w:rsid w:val="00B3017C"/>
    <w:rsid w:val="00B307B1"/>
    <w:rsid w:val="00B30A05"/>
    <w:rsid w:val="00B30D09"/>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F35"/>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44F"/>
    <w:rsid w:val="00B36822"/>
    <w:rsid w:val="00B36E94"/>
    <w:rsid w:val="00B37160"/>
    <w:rsid w:val="00B37176"/>
    <w:rsid w:val="00B37267"/>
    <w:rsid w:val="00B374E6"/>
    <w:rsid w:val="00B3767C"/>
    <w:rsid w:val="00B41217"/>
    <w:rsid w:val="00B41EFC"/>
    <w:rsid w:val="00B42D10"/>
    <w:rsid w:val="00B433EF"/>
    <w:rsid w:val="00B4368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61"/>
    <w:rsid w:val="00B51F28"/>
    <w:rsid w:val="00B52179"/>
    <w:rsid w:val="00B52440"/>
    <w:rsid w:val="00B52631"/>
    <w:rsid w:val="00B52816"/>
    <w:rsid w:val="00B528FD"/>
    <w:rsid w:val="00B52B4D"/>
    <w:rsid w:val="00B52D23"/>
    <w:rsid w:val="00B52E66"/>
    <w:rsid w:val="00B5308D"/>
    <w:rsid w:val="00B53584"/>
    <w:rsid w:val="00B53817"/>
    <w:rsid w:val="00B5388E"/>
    <w:rsid w:val="00B53942"/>
    <w:rsid w:val="00B545ED"/>
    <w:rsid w:val="00B54BFF"/>
    <w:rsid w:val="00B55129"/>
    <w:rsid w:val="00B55338"/>
    <w:rsid w:val="00B557B2"/>
    <w:rsid w:val="00B55B33"/>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FEB"/>
    <w:rsid w:val="00B62018"/>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356"/>
    <w:rsid w:val="00B658DC"/>
    <w:rsid w:val="00B65EF1"/>
    <w:rsid w:val="00B661F2"/>
    <w:rsid w:val="00B663C9"/>
    <w:rsid w:val="00B663FD"/>
    <w:rsid w:val="00B667C5"/>
    <w:rsid w:val="00B6694A"/>
    <w:rsid w:val="00B66950"/>
    <w:rsid w:val="00B673BB"/>
    <w:rsid w:val="00B676FC"/>
    <w:rsid w:val="00B67811"/>
    <w:rsid w:val="00B6786F"/>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0FB"/>
    <w:rsid w:val="00B733EA"/>
    <w:rsid w:val="00B738E4"/>
    <w:rsid w:val="00B74581"/>
    <w:rsid w:val="00B74B25"/>
    <w:rsid w:val="00B75115"/>
    <w:rsid w:val="00B7529A"/>
    <w:rsid w:val="00B75A4C"/>
    <w:rsid w:val="00B75C2D"/>
    <w:rsid w:val="00B75CE0"/>
    <w:rsid w:val="00B766EE"/>
    <w:rsid w:val="00B7706B"/>
    <w:rsid w:val="00B77537"/>
    <w:rsid w:val="00B77F3E"/>
    <w:rsid w:val="00B77F7A"/>
    <w:rsid w:val="00B80609"/>
    <w:rsid w:val="00B8063A"/>
    <w:rsid w:val="00B807E0"/>
    <w:rsid w:val="00B808CE"/>
    <w:rsid w:val="00B80C84"/>
    <w:rsid w:val="00B80CC4"/>
    <w:rsid w:val="00B80DE6"/>
    <w:rsid w:val="00B80EB7"/>
    <w:rsid w:val="00B80FF9"/>
    <w:rsid w:val="00B81109"/>
    <w:rsid w:val="00B81239"/>
    <w:rsid w:val="00B81837"/>
    <w:rsid w:val="00B81EB6"/>
    <w:rsid w:val="00B8244B"/>
    <w:rsid w:val="00B824EF"/>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5E14"/>
    <w:rsid w:val="00B86202"/>
    <w:rsid w:val="00B86576"/>
    <w:rsid w:val="00B8689D"/>
    <w:rsid w:val="00B86E6C"/>
    <w:rsid w:val="00B877EF"/>
    <w:rsid w:val="00B87873"/>
    <w:rsid w:val="00B87DDF"/>
    <w:rsid w:val="00B9033A"/>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A76"/>
    <w:rsid w:val="00B92DF4"/>
    <w:rsid w:val="00B93244"/>
    <w:rsid w:val="00B935B0"/>
    <w:rsid w:val="00B93BE4"/>
    <w:rsid w:val="00B93D8B"/>
    <w:rsid w:val="00B93FDB"/>
    <w:rsid w:val="00B94675"/>
    <w:rsid w:val="00B94745"/>
    <w:rsid w:val="00B94DE3"/>
    <w:rsid w:val="00B95054"/>
    <w:rsid w:val="00B951FB"/>
    <w:rsid w:val="00B95582"/>
    <w:rsid w:val="00B9576F"/>
    <w:rsid w:val="00B95B4B"/>
    <w:rsid w:val="00B95F19"/>
    <w:rsid w:val="00B960A7"/>
    <w:rsid w:val="00B96211"/>
    <w:rsid w:val="00B9621F"/>
    <w:rsid w:val="00B9632E"/>
    <w:rsid w:val="00B96585"/>
    <w:rsid w:val="00B9665F"/>
    <w:rsid w:val="00B974C8"/>
    <w:rsid w:val="00B97763"/>
    <w:rsid w:val="00B97795"/>
    <w:rsid w:val="00B9796B"/>
    <w:rsid w:val="00B97B1F"/>
    <w:rsid w:val="00B97C5D"/>
    <w:rsid w:val="00BA02E3"/>
    <w:rsid w:val="00BA030D"/>
    <w:rsid w:val="00BA044D"/>
    <w:rsid w:val="00BA0459"/>
    <w:rsid w:val="00BA06E3"/>
    <w:rsid w:val="00BA071E"/>
    <w:rsid w:val="00BA0A18"/>
    <w:rsid w:val="00BA0C31"/>
    <w:rsid w:val="00BA0C8C"/>
    <w:rsid w:val="00BA109A"/>
    <w:rsid w:val="00BA1642"/>
    <w:rsid w:val="00BA1833"/>
    <w:rsid w:val="00BA1901"/>
    <w:rsid w:val="00BA1A17"/>
    <w:rsid w:val="00BA1C0D"/>
    <w:rsid w:val="00BA1ED4"/>
    <w:rsid w:val="00BA21AA"/>
    <w:rsid w:val="00BA28CF"/>
    <w:rsid w:val="00BA2F5A"/>
    <w:rsid w:val="00BA331A"/>
    <w:rsid w:val="00BA331C"/>
    <w:rsid w:val="00BA3349"/>
    <w:rsid w:val="00BA3417"/>
    <w:rsid w:val="00BA350E"/>
    <w:rsid w:val="00BA3631"/>
    <w:rsid w:val="00BA3CA4"/>
    <w:rsid w:val="00BA3FEA"/>
    <w:rsid w:val="00BA3FEF"/>
    <w:rsid w:val="00BA4793"/>
    <w:rsid w:val="00BA4A56"/>
    <w:rsid w:val="00BA4B78"/>
    <w:rsid w:val="00BA4DDA"/>
    <w:rsid w:val="00BA4F8A"/>
    <w:rsid w:val="00BA4FB5"/>
    <w:rsid w:val="00BA5637"/>
    <w:rsid w:val="00BA6044"/>
    <w:rsid w:val="00BA613C"/>
    <w:rsid w:val="00BA66A7"/>
    <w:rsid w:val="00BA6CC8"/>
    <w:rsid w:val="00BA6D64"/>
    <w:rsid w:val="00BA6E84"/>
    <w:rsid w:val="00BA7250"/>
    <w:rsid w:val="00BA7435"/>
    <w:rsid w:val="00BA7632"/>
    <w:rsid w:val="00BA7867"/>
    <w:rsid w:val="00BA7AE6"/>
    <w:rsid w:val="00BA7D55"/>
    <w:rsid w:val="00BB029C"/>
    <w:rsid w:val="00BB14A5"/>
    <w:rsid w:val="00BB180B"/>
    <w:rsid w:val="00BB1A0F"/>
    <w:rsid w:val="00BB2042"/>
    <w:rsid w:val="00BB236C"/>
    <w:rsid w:val="00BB3544"/>
    <w:rsid w:val="00BB3668"/>
    <w:rsid w:val="00BB399B"/>
    <w:rsid w:val="00BB44A5"/>
    <w:rsid w:val="00BB4CBA"/>
    <w:rsid w:val="00BB4FE3"/>
    <w:rsid w:val="00BB50F9"/>
    <w:rsid w:val="00BB5209"/>
    <w:rsid w:val="00BB52F9"/>
    <w:rsid w:val="00BB545E"/>
    <w:rsid w:val="00BB5613"/>
    <w:rsid w:val="00BB5735"/>
    <w:rsid w:val="00BB5AB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FC"/>
    <w:rsid w:val="00BC5D42"/>
    <w:rsid w:val="00BC5E05"/>
    <w:rsid w:val="00BC6260"/>
    <w:rsid w:val="00BC6702"/>
    <w:rsid w:val="00BC6C4E"/>
    <w:rsid w:val="00BC7299"/>
    <w:rsid w:val="00BC7455"/>
    <w:rsid w:val="00BC7902"/>
    <w:rsid w:val="00BC7E7A"/>
    <w:rsid w:val="00BD0835"/>
    <w:rsid w:val="00BD0E0B"/>
    <w:rsid w:val="00BD14E9"/>
    <w:rsid w:val="00BD1B25"/>
    <w:rsid w:val="00BD1CEC"/>
    <w:rsid w:val="00BD2579"/>
    <w:rsid w:val="00BD279D"/>
    <w:rsid w:val="00BD2AE9"/>
    <w:rsid w:val="00BD2DE6"/>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3CC"/>
    <w:rsid w:val="00BD64CD"/>
    <w:rsid w:val="00BD64F8"/>
    <w:rsid w:val="00BD70F0"/>
    <w:rsid w:val="00BD788E"/>
    <w:rsid w:val="00BD7AC1"/>
    <w:rsid w:val="00BD7ECF"/>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50CD"/>
    <w:rsid w:val="00BE5112"/>
    <w:rsid w:val="00BE52BB"/>
    <w:rsid w:val="00BE5436"/>
    <w:rsid w:val="00BE56D8"/>
    <w:rsid w:val="00BE5C18"/>
    <w:rsid w:val="00BE5E26"/>
    <w:rsid w:val="00BE602B"/>
    <w:rsid w:val="00BE614D"/>
    <w:rsid w:val="00BE6200"/>
    <w:rsid w:val="00BE66E3"/>
    <w:rsid w:val="00BE698C"/>
    <w:rsid w:val="00BE6B3B"/>
    <w:rsid w:val="00BE6CD1"/>
    <w:rsid w:val="00BE6EEC"/>
    <w:rsid w:val="00BE6F8C"/>
    <w:rsid w:val="00BE7205"/>
    <w:rsid w:val="00BE7300"/>
    <w:rsid w:val="00BE773C"/>
    <w:rsid w:val="00BE77A9"/>
    <w:rsid w:val="00BE789D"/>
    <w:rsid w:val="00BE7A2B"/>
    <w:rsid w:val="00BE7D6D"/>
    <w:rsid w:val="00BF05D3"/>
    <w:rsid w:val="00BF18FF"/>
    <w:rsid w:val="00BF1A0D"/>
    <w:rsid w:val="00BF21C3"/>
    <w:rsid w:val="00BF2373"/>
    <w:rsid w:val="00BF2469"/>
    <w:rsid w:val="00BF2782"/>
    <w:rsid w:val="00BF27E1"/>
    <w:rsid w:val="00BF2B90"/>
    <w:rsid w:val="00BF2B99"/>
    <w:rsid w:val="00BF2CA1"/>
    <w:rsid w:val="00BF3425"/>
    <w:rsid w:val="00BF3663"/>
    <w:rsid w:val="00BF3830"/>
    <w:rsid w:val="00BF394D"/>
    <w:rsid w:val="00BF3A83"/>
    <w:rsid w:val="00BF3EBD"/>
    <w:rsid w:val="00BF3FB9"/>
    <w:rsid w:val="00BF43EC"/>
    <w:rsid w:val="00BF509A"/>
    <w:rsid w:val="00BF5470"/>
    <w:rsid w:val="00BF56EC"/>
    <w:rsid w:val="00BF57E3"/>
    <w:rsid w:val="00BF5A24"/>
    <w:rsid w:val="00BF5C7F"/>
    <w:rsid w:val="00BF60E4"/>
    <w:rsid w:val="00BF6172"/>
    <w:rsid w:val="00BF639F"/>
    <w:rsid w:val="00BF66D5"/>
    <w:rsid w:val="00BF67D9"/>
    <w:rsid w:val="00BF7428"/>
    <w:rsid w:val="00BF792F"/>
    <w:rsid w:val="00BF7F76"/>
    <w:rsid w:val="00C004D0"/>
    <w:rsid w:val="00C0058C"/>
    <w:rsid w:val="00C00D95"/>
    <w:rsid w:val="00C0100C"/>
    <w:rsid w:val="00C011FA"/>
    <w:rsid w:val="00C01640"/>
    <w:rsid w:val="00C020D9"/>
    <w:rsid w:val="00C02FDC"/>
    <w:rsid w:val="00C030C3"/>
    <w:rsid w:val="00C04139"/>
    <w:rsid w:val="00C042AF"/>
    <w:rsid w:val="00C04C2B"/>
    <w:rsid w:val="00C04F70"/>
    <w:rsid w:val="00C05508"/>
    <w:rsid w:val="00C059C8"/>
    <w:rsid w:val="00C05D67"/>
    <w:rsid w:val="00C05EA7"/>
    <w:rsid w:val="00C06126"/>
    <w:rsid w:val="00C06C41"/>
    <w:rsid w:val="00C06C63"/>
    <w:rsid w:val="00C06EB8"/>
    <w:rsid w:val="00C100CC"/>
    <w:rsid w:val="00C100F9"/>
    <w:rsid w:val="00C1022A"/>
    <w:rsid w:val="00C10426"/>
    <w:rsid w:val="00C10A15"/>
    <w:rsid w:val="00C10E69"/>
    <w:rsid w:val="00C10E87"/>
    <w:rsid w:val="00C11121"/>
    <w:rsid w:val="00C11374"/>
    <w:rsid w:val="00C11465"/>
    <w:rsid w:val="00C11712"/>
    <w:rsid w:val="00C11EA9"/>
    <w:rsid w:val="00C1208F"/>
    <w:rsid w:val="00C13371"/>
    <w:rsid w:val="00C133AE"/>
    <w:rsid w:val="00C133CB"/>
    <w:rsid w:val="00C138D6"/>
    <w:rsid w:val="00C13A92"/>
    <w:rsid w:val="00C14013"/>
    <w:rsid w:val="00C153EC"/>
    <w:rsid w:val="00C1574C"/>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837"/>
    <w:rsid w:val="00C21A33"/>
    <w:rsid w:val="00C21C91"/>
    <w:rsid w:val="00C2210A"/>
    <w:rsid w:val="00C223F1"/>
    <w:rsid w:val="00C22813"/>
    <w:rsid w:val="00C22E46"/>
    <w:rsid w:val="00C22F38"/>
    <w:rsid w:val="00C23689"/>
    <w:rsid w:val="00C23859"/>
    <w:rsid w:val="00C23B5D"/>
    <w:rsid w:val="00C23E31"/>
    <w:rsid w:val="00C23F62"/>
    <w:rsid w:val="00C2412B"/>
    <w:rsid w:val="00C2430D"/>
    <w:rsid w:val="00C2448E"/>
    <w:rsid w:val="00C24547"/>
    <w:rsid w:val="00C24E1D"/>
    <w:rsid w:val="00C2523D"/>
    <w:rsid w:val="00C25447"/>
    <w:rsid w:val="00C2579E"/>
    <w:rsid w:val="00C25E1A"/>
    <w:rsid w:val="00C25EC9"/>
    <w:rsid w:val="00C25F36"/>
    <w:rsid w:val="00C26059"/>
    <w:rsid w:val="00C26C70"/>
    <w:rsid w:val="00C271F2"/>
    <w:rsid w:val="00C272C4"/>
    <w:rsid w:val="00C27736"/>
    <w:rsid w:val="00C278A1"/>
    <w:rsid w:val="00C30234"/>
    <w:rsid w:val="00C3023E"/>
    <w:rsid w:val="00C306AC"/>
    <w:rsid w:val="00C30897"/>
    <w:rsid w:val="00C30A7D"/>
    <w:rsid w:val="00C30DAA"/>
    <w:rsid w:val="00C31019"/>
    <w:rsid w:val="00C315E8"/>
    <w:rsid w:val="00C31608"/>
    <w:rsid w:val="00C31F07"/>
    <w:rsid w:val="00C322F9"/>
    <w:rsid w:val="00C32AF9"/>
    <w:rsid w:val="00C330E0"/>
    <w:rsid w:val="00C33391"/>
    <w:rsid w:val="00C335A1"/>
    <w:rsid w:val="00C33600"/>
    <w:rsid w:val="00C3418E"/>
    <w:rsid w:val="00C344DF"/>
    <w:rsid w:val="00C34A59"/>
    <w:rsid w:val="00C34BF3"/>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216E"/>
    <w:rsid w:val="00C424AF"/>
    <w:rsid w:val="00C425DC"/>
    <w:rsid w:val="00C42D5A"/>
    <w:rsid w:val="00C42D6F"/>
    <w:rsid w:val="00C430BE"/>
    <w:rsid w:val="00C43C72"/>
    <w:rsid w:val="00C44088"/>
    <w:rsid w:val="00C44451"/>
    <w:rsid w:val="00C44B50"/>
    <w:rsid w:val="00C44CB4"/>
    <w:rsid w:val="00C44F53"/>
    <w:rsid w:val="00C452BD"/>
    <w:rsid w:val="00C45324"/>
    <w:rsid w:val="00C4539D"/>
    <w:rsid w:val="00C45879"/>
    <w:rsid w:val="00C458AC"/>
    <w:rsid w:val="00C45DB0"/>
    <w:rsid w:val="00C460F5"/>
    <w:rsid w:val="00C4667D"/>
    <w:rsid w:val="00C4727C"/>
    <w:rsid w:val="00C47CEA"/>
    <w:rsid w:val="00C47F2E"/>
    <w:rsid w:val="00C5022E"/>
    <w:rsid w:val="00C50801"/>
    <w:rsid w:val="00C50A38"/>
    <w:rsid w:val="00C50B65"/>
    <w:rsid w:val="00C50E2E"/>
    <w:rsid w:val="00C50EF2"/>
    <w:rsid w:val="00C50FD6"/>
    <w:rsid w:val="00C510DD"/>
    <w:rsid w:val="00C5171B"/>
    <w:rsid w:val="00C521CC"/>
    <w:rsid w:val="00C52272"/>
    <w:rsid w:val="00C52735"/>
    <w:rsid w:val="00C52CA4"/>
    <w:rsid w:val="00C52D34"/>
    <w:rsid w:val="00C52ED0"/>
    <w:rsid w:val="00C53F8A"/>
    <w:rsid w:val="00C53FF7"/>
    <w:rsid w:val="00C540B6"/>
    <w:rsid w:val="00C5442E"/>
    <w:rsid w:val="00C547F3"/>
    <w:rsid w:val="00C54BEB"/>
    <w:rsid w:val="00C54C3F"/>
    <w:rsid w:val="00C555C6"/>
    <w:rsid w:val="00C5571D"/>
    <w:rsid w:val="00C5598D"/>
    <w:rsid w:val="00C55B2A"/>
    <w:rsid w:val="00C55D04"/>
    <w:rsid w:val="00C55ED3"/>
    <w:rsid w:val="00C56631"/>
    <w:rsid w:val="00C5730F"/>
    <w:rsid w:val="00C57E7B"/>
    <w:rsid w:val="00C60182"/>
    <w:rsid w:val="00C603DB"/>
    <w:rsid w:val="00C60484"/>
    <w:rsid w:val="00C604D9"/>
    <w:rsid w:val="00C60772"/>
    <w:rsid w:val="00C61008"/>
    <w:rsid w:val="00C613E6"/>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522A"/>
    <w:rsid w:val="00C659B0"/>
    <w:rsid w:val="00C659BE"/>
    <w:rsid w:val="00C65E9D"/>
    <w:rsid w:val="00C6601E"/>
    <w:rsid w:val="00C66091"/>
    <w:rsid w:val="00C667B6"/>
    <w:rsid w:val="00C66997"/>
    <w:rsid w:val="00C66A49"/>
    <w:rsid w:val="00C66BFC"/>
    <w:rsid w:val="00C673DC"/>
    <w:rsid w:val="00C67514"/>
    <w:rsid w:val="00C67ACA"/>
    <w:rsid w:val="00C67B8A"/>
    <w:rsid w:val="00C67B92"/>
    <w:rsid w:val="00C67CEB"/>
    <w:rsid w:val="00C67E3B"/>
    <w:rsid w:val="00C7007D"/>
    <w:rsid w:val="00C708C4"/>
    <w:rsid w:val="00C70B80"/>
    <w:rsid w:val="00C7105B"/>
    <w:rsid w:val="00C710B9"/>
    <w:rsid w:val="00C716CA"/>
    <w:rsid w:val="00C71AF3"/>
    <w:rsid w:val="00C71D3C"/>
    <w:rsid w:val="00C71F19"/>
    <w:rsid w:val="00C7216F"/>
    <w:rsid w:val="00C725A9"/>
    <w:rsid w:val="00C72CC0"/>
    <w:rsid w:val="00C73295"/>
    <w:rsid w:val="00C732D1"/>
    <w:rsid w:val="00C73651"/>
    <w:rsid w:val="00C73A19"/>
    <w:rsid w:val="00C73BB4"/>
    <w:rsid w:val="00C73C42"/>
    <w:rsid w:val="00C741D2"/>
    <w:rsid w:val="00C7438C"/>
    <w:rsid w:val="00C747BA"/>
    <w:rsid w:val="00C74835"/>
    <w:rsid w:val="00C7493C"/>
    <w:rsid w:val="00C749DD"/>
    <w:rsid w:val="00C74A51"/>
    <w:rsid w:val="00C74E94"/>
    <w:rsid w:val="00C7516C"/>
    <w:rsid w:val="00C754C7"/>
    <w:rsid w:val="00C758DE"/>
    <w:rsid w:val="00C759DA"/>
    <w:rsid w:val="00C75E5E"/>
    <w:rsid w:val="00C760AE"/>
    <w:rsid w:val="00C764D9"/>
    <w:rsid w:val="00C76A14"/>
    <w:rsid w:val="00C771AC"/>
    <w:rsid w:val="00C774D3"/>
    <w:rsid w:val="00C777BC"/>
    <w:rsid w:val="00C77AAE"/>
    <w:rsid w:val="00C77C74"/>
    <w:rsid w:val="00C8027C"/>
    <w:rsid w:val="00C8038C"/>
    <w:rsid w:val="00C806E9"/>
    <w:rsid w:val="00C809B9"/>
    <w:rsid w:val="00C809D3"/>
    <w:rsid w:val="00C80CFE"/>
    <w:rsid w:val="00C81515"/>
    <w:rsid w:val="00C81AB5"/>
    <w:rsid w:val="00C81E86"/>
    <w:rsid w:val="00C81F88"/>
    <w:rsid w:val="00C825FE"/>
    <w:rsid w:val="00C82C0D"/>
    <w:rsid w:val="00C82EBD"/>
    <w:rsid w:val="00C83013"/>
    <w:rsid w:val="00C83030"/>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3080"/>
    <w:rsid w:val="00C93152"/>
    <w:rsid w:val="00C93976"/>
    <w:rsid w:val="00C93F10"/>
    <w:rsid w:val="00C93F90"/>
    <w:rsid w:val="00C940BF"/>
    <w:rsid w:val="00C941AB"/>
    <w:rsid w:val="00C94604"/>
    <w:rsid w:val="00C947F0"/>
    <w:rsid w:val="00C94F07"/>
    <w:rsid w:val="00C950C5"/>
    <w:rsid w:val="00C95179"/>
    <w:rsid w:val="00C951D2"/>
    <w:rsid w:val="00C95346"/>
    <w:rsid w:val="00C95369"/>
    <w:rsid w:val="00C955CD"/>
    <w:rsid w:val="00C95744"/>
    <w:rsid w:val="00C95985"/>
    <w:rsid w:val="00C95DEA"/>
    <w:rsid w:val="00C95E7A"/>
    <w:rsid w:val="00C962B6"/>
    <w:rsid w:val="00C9647E"/>
    <w:rsid w:val="00C97317"/>
    <w:rsid w:val="00C974FD"/>
    <w:rsid w:val="00C9796C"/>
    <w:rsid w:val="00C97E32"/>
    <w:rsid w:val="00CA00D3"/>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678"/>
    <w:rsid w:val="00CA3B5D"/>
    <w:rsid w:val="00CA3B6C"/>
    <w:rsid w:val="00CA4125"/>
    <w:rsid w:val="00CA4243"/>
    <w:rsid w:val="00CA42AA"/>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96"/>
    <w:rsid w:val="00CA7256"/>
    <w:rsid w:val="00CA7695"/>
    <w:rsid w:val="00CA7745"/>
    <w:rsid w:val="00CA7B25"/>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5F3"/>
    <w:rsid w:val="00CB4943"/>
    <w:rsid w:val="00CB4DE2"/>
    <w:rsid w:val="00CB4E83"/>
    <w:rsid w:val="00CB5B9E"/>
    <w:rsid w:val="00CB5EA6"/>
    <w:rsid w:val="00CB5FA0"/>
    <w:rsid w:val="00CB6321"/>
    <w:rsid w:val="00CB654B"/>
    <w:rsid w:val="00CB6E5E"/>
    <w:rsid w:val="00CB795A"/>
    <w:rsid w:val="00CB797F"/>
    <w:rsid w:val="00CB7DA2"/>
    <w:rsid w:val="00CB7E43"/>
    <w:rsid w:val="00CC004A"/>
    <w:rsid w:val="00CC0106"/>
    <w:rsid w:val="00CC01ED"/>
    <w:rsid w:val="00CC0532"/>
    <w:rsid w:val="00CC0A65"/>
    <w:rsid w:val="00CC11C7"/>
    <w:rsid w:val="00CC1466"/>
    <w:rsid w:val="00CC14BE"/>
    <w:rsid w:val="00CC1624"/>
    <w:rsid w:val="00CC1B29"/>
    <w:rsid w:val="00CC290C"/>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71B"/>
    <w:rsid w:val="00CD17E1"/>
    <w:rsid w:val="00CD1A92"/>
    <w:rsid w:val="00CD1BB4"/>
    <w:rsid w:val="00CD1F55"/>
    <w:rsid w:val="00CD2A1B"/>
    <w:rsid w:val="00CD2D73"/>
    <w:rsid w:val="00CD2DB9"/>
    <w:rsid w:val="00CD3291"/>
    <w:rsid w:val="00CD3495"/>
    <w:rsid w:val="00CD3619"/>
    <w:rsid w:val="00CD3D5C"/>
    <w:rsid w:val="00CD3DBF"/>
    <w:rsid w:val="00CD3F28"/>
    <w:rsid w:val="00CD448F"/>
    <w:rsid w:val="00CD49C0"/>
    <w:rsid w:val="00CD4CE0"/>
    <w:rsid w:val="00CD50A2"/>
    <w:rsid w:val="00CD5106"/>
    <w:rsid w:val="00CD549E"/>
    <w:rsid w:val="00CD57ED"/>
    <w:rsid w:val="00CD5D5F"/>
    <w:rsid w:val="00CD5D79"/>
    <w:rsid w:val="00CD624A"/>
    <w:rsid w:val="00CD6721"/>
    <w:rsid w:val="00CD69CD"/>
    <w:rsid w:val="00CD6ED2"/>
    <w:rsid w:val="00CD7171"/>
    <w:rsid w:val="00CE01AD"/>
    <w:rsid w:val="00CE07BA"/>
    <w:rsid w:val="00CE0975"/>
    <w:rsid w:val="00CE0A18"/>
    <w:rsid w:val="00CE0A2C"/>
    <w:rsid w:val="00CE0DC1"/>
    <w:rsid w:val="00CE1A22"/>
    <w:rsid w:val="00CE1BD9"/>
    <w:rsid w:val="00CE2202"/>
    <w:rsid w:val="00CE2216"/>
    <w:rsid w:val="00CE2781"/>
    <w:rsid w:val="00CE27DD"/>
    <w:rsid w:val="00CE298B"/>
    <w:rsid w:val="00CE2B12"/>
    <w:rsid w:val="00CE33B2"/>
    <w:rsid w:val="00CE33DA"/>
    <w:rsid w:val="00CE37BE"/>
    <w:rsid w:val="00CE3BE7"/>
    <w:rsid w:val="00CE3C10"/>
    <w:rsid w:val="00CE3C27"/>
    <w:rsid w:val="00CE40E1"/>
    <w:rsid w:val="00CE42A8"/>
    <w:rsid w:val="00CE46A9"/>
    <w:rsid w:val="00CE4B9C"/>
    <w:rsid w:val="00CE4BF7"/>
    <w:rsid w:val="00CE4D8F"/>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D73"/>
    <w:rsid w:val="00CE7F4F"/>
    <w:rsid w:val="00CF002E"/>
    <w:rsid w:val="00CF0980"/>
    <w:rsid w:val="00CF0A5D"/>
    <w:rsid w:val="00CF0BD5"/>
    <w:rsid w:val="00CF11E6"/>
    <w:rsid w:val="00CF142C"/>
    <w:rsid w:val="00CF1A13"/>
    <w:rsid w:val="00CF1D02"/>
    <w:rsid w:val="00CF1E70"/>
    <w:rsid w:val="00CF2143"/>
    <w:rsid w:val="00CF23ED"/>
    <w:rsid w:val="00CF2838"/>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3E3"/>
    <w:rsid w:val="00CF66ED"/>
    <w:rsid w:val="00CF6BCD"/>
    <w:rsid w:val="00CF6F6C"/>
    <w:rsid w:val="00CF718B"/>
    <w:rsid w:val="00CF7357"/>
    <w:rsid w:val="00CF7606"/>
    <w:rsid w:val="00CF76A0"/>
    <w:rsid w:val="00CF7811"/>
    <w:rsid w:val="00CF79BE"/>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FB"/>
    <w:rsid w:val="00D03269"/>
    <w:rsid w:val="00D0334E"/>
    <w:rsid w:val="00D03A3C"/>
    <w:rsid w:val="00D03A71"/>
    <w:rsid w:val="00D040D9"/>
    <w:rsid w:val="00D04112"/>
    <w:rsid w:val="00D045B1"/>
    <w:rsid w:val="00D04AEE"/>
    <w:rsid w:val="00D04FC2"/>
    <w:rsid w:val="00D04FF4"/>
    <w:rsid w:val="00D05140"/>
    <w:rsid w:val="00D0518C"/>
    <w:rsid w:val="00D051A3"/>
    <w:rsid w:val="00D0533E"/>
    <w:rsid w:val="00D05350"/>
    <w:rsid w:val="00D053D9"/>
    <w:rsid w:val="00D0592B"/>
    <w:rsid w:val="00D06009"/>
    <w:rsid w:val="00D0605E"/>
    <w:rsid w:val="00D06168"/>
    <w:rsid w:val="00D062A4"/>
    <w:rsid w:val="00D06B13"/>
    <w:rsid w:val="00D06C61"/>
    <w:rsid w:val="00D07500"/>
    <w:rsid w:val="00D077D1"/>
    <w:rsid w:val="00D078A8"/>
    <w:rsid w:val="00D10EA7"/>
    <w:rsid w:val="00D110BC"/>
    <w:rsid w:val="00D11113"/>
    <w:rsid w:val="00D11790"/>
    <w:rsid w:val="00D12206"/>
    <w:rsid w:val="00D12684"/>
    <w:rsid w:val="00D13103"/>
    <w:rsid w:val="00D13239"/>
    <w:rsid w:val="00D135FE"/>
    <w:rsid w:val="00D13AF7"/>
    <w:rsid w:val="00D13CFC"/>
    <w:rsid w:val="00D14001"/>
    <w:rsid w:val="00D147BF"/>
    <w:rsid w:val="00D14BDC"/>
    <w:rsid w:val="00D151AC"/>
    <w:rsid w:val="00D1547D"/>
    <w:rsid w:val="00D15834"/>
    <w:rsid w:val="00D15AEB"/>
    <w:rsid w:val="00D15D1D"/>
    <w:rsid w:val="00D164A8"/>
    <w:rsid w:val="00D16BAE"/>
    <w:rsid w:val="00D16E87"/>
    <w:rsid w:val="00D16EB2"/>
    <w:rsid w:val="00D17334"/>
    <w:rsid w:val="00D17737"/>
    <w:rsid w:val="00D17CD1"/>
    <w:rsid w:val="00D17D04"/>
    <w:rsid w:val="00D17D34"/>
    <w:rsid w:val="00D17EFB"/>
    <w:rsid w:val="00D2017A"/>
    <w:rsid w:val="00D207E2"/>
    <w:rsid w:val="00D20A32"/>
    <w:rsid w:val="00D20AB0"/>
    <w:rsid w:val="00D20DDE"/>
    <w:rsid w:val="00D20FC4"/>
    <w:rsid w:val="00D214F5"/>
    <w:rsid w:val="00D21505"/>
    <w:rsid w:val="00D21519"/>
    <w:rsid w:val="00D21A34"/>
    <w:rsid w:val="00D21F7A"/>
    <w:rsid w:val="00D220D8"/>
    <w:rsid w:val="00D228AF"/>
    <w:rsid w:val="00D22944"/>
    <w:rsid w:val="00D22B19"/>
    <w:rsid w:val="00D22DA4"/>
    <w:rsid w:val="00D233A3"/>
    <w:rsid w:val="00D235AC"/>
    <w:rsid w:val="00D23679"/>
    <w:rsid w:val="00D2389D"/>
    <w:rsid w:val="00D238A6"/>
    <w:rsid w:val="00D23E66"/>
    <w:rsid w:val="00D24546"/>
    <w:rsid w:val="00D24B5B"/>
    <w:rsid w:val="00D25032"/>
    <w:rsid w:val="00D25335"/>
    <w:rsid w:val="00D253C5"/>
    <w:rsid w:val="00D253E7"/>
    <w:rsid w:val="00D25C6F"/>
    <w:rsid w:val="00D25FE8"/>
    <w:rsid w:val="00D2660D"/>
    <w:rsid w:val="00D26C23"/>
    <w:rsid w:val="00D2720F"/>
    <w:rsid w:val="00D2746B"/>
    <w:rsid w:val="00D275F4"/>
    <w:rsid w:val="00D30440"/>
    <w:rsid w:val="00D304C0"/>
    <w:rsid w:val="00D30E4D"/>
    <w:rsid w:val="00D30EB2"/>
    <w:rsid w:val="00D30FC9"/>
    <w:rsid w:val="00D317C2"/>
    <w:rsid w:val="00D31AFE"/>
    <w:rsid w:val="00D31BBF"/>
    <w:rsid w:val="00D32033"/>
    <w:rsid w:val="00D322C4"/>
    <w:rsid w:val="00D322F4"/>
    <w:rsid w:val="00D3267C"/>
    <w:rsid w:val="00D32B0C"/>
    <w:rsid w:val="00D32D02"/>
    <w:rsid w:val="00D32FB8"/>
    <w:rsid w:val="00D3316E"/>
    <w:rsid w:val="00D3347C"/>
    <w:rsid w:val="00D339B5"/>
    <w:rsid w:val="00D3424A"/>
    <w:rsid w:val="00D34359"/>
    <w:rsid w:val="00D343F6"/>
    <w:rsid w:val="00D3469D"/>
    <w:rsid w:val="00D348E1"/>
    <w:rsid w:val="00D34B96"/>
    <w:rsid w:val="00D35466"/>
    <w:rsid w:val="00D359FC"/>
    <w:rsid w:val="00D35F3E"/>
    <w:rsid w:val="00D35F84"/>
    <w:rsid w:val="00D362CE"/>
    <w:rsid w:val="00D36ABA"/>
    <w:rsid w:val="00D37454"/>
    <w:rsid w:val="00D377E1"/>
    <w:rsid w:val="00D37AAB"/>
    <w:rsid w:val="00D401A7"/>
    <w:rsid w:val="00D401CC"/>
    <w:rsid w:val="00D40375"/>
    <w:rsid w:val="00D40C3D"/>
    <w:rsid w:val="00D40D86"/>
    <w:rsid w:val="00D40DA6"/>
    <w:rsid w:val="00D41246"/>
    <w:rsid w:val="00D413F6"/>
    <w:rsid w:val="00D41556"/>
    <w:rsid w:val="00D41622"/>
    <w:rsid w:val="00D41823"/>
    <w:rsid w:val="00D418C6"/>
    <w:rsid w:val="00D41F7B"/>
    <w:rsid w:val="00D4211E"/>
    <w:rsid w:val="00D42131"/>
    <w:rsid w:val="00D42435"/>
    <w:rsid w:val="00D42974"/>
    <w:rsid w:val="00D42E93"/>
    <w:rsid w:val="00D43721"/>
    <w:rsid w:val="00D43893"/>
    <w:rsid w:val="00D43C28"/>
    <w:rsid w:val="00D43C8C"/>
    <w:rsid w:val="00D43C97"/>
    <w:rsid w:val="00D43EC7"/>
    <w:rsid w:val="00D4413E"/>
    <w:rsid w:val="00D441C5"/>
    <w:rsid w:val="00D44952"/>
    <w:rsid w:val="00D44E0C"/>
    <w:rsid w:val="00D45294"/>
    <w:rsid w:val="00D45353"/>
    <w:rsid w:val="00D45703"/>
    <w:rsid w:val="00D45927"/>
    <w:rsid w:val="00D4620A"/>
    <w:rsid w:val="00D4644F"/>
    <w:rsid w:val="00D465BB"/>
    <w:rsid w:val="00D46F90"/>
    <w:rsid w:val="00D47B5E"/>
    <w:rsid w:val="00D47FCF"/>
    <w:rsid w:val="00D500FB"/>
    <w:rsid w:val="00D504D2"/>
    <w:rsid w:val="00D507C5"/>
    <w:rsid w:val="00D50C23"/>
    <w:rsid w:val="00D518D1"/>
    <w:rsid w:val="00D51DA3"/>
    <w:rsid w:val="00D52062"/>
    <w:rsid w:val="00D5234E"/>
    <w:rsid w:val="00D528E0"/>
    <w:rsid w:val="00D52A6F"/>
    <w:rsid w:val="00D52DEF"/>
    <w:rsid w:val="00D53A5F"/>
    <w:rsid w:val="00D54291"/>
    <w:rsid w:val="00D543F9"/>
    <w:rsid w:val="00D5469E"/>
    <w:rsid w:val="00D546DD"/>
    <w:rsid w:val="00D5482C"/>
    <w:rsid w:val="00D5497C"/>
    <w:rsid w:val="00D54A35"/>
    <w:rsid w:val="00D55041"/>
    <w:rsid w:val="00D55157"/>
    <w:rsid w:val="00D55172"/>
    <w:rsid w:val="00D55BF6"/>
    <w:rsid w:val="00D55C74"/>
    <w:rsid w:val="00D55F18"/>
    <w:rsid w:val="00D56017"/>
    <w:rsid w:val="00D562AD"/>
    <w:rsid w:val="00D56827"/>
    <w:rsid w:val="00D56A6C"/>
    <w:rsid w:val="00D56E7B"/>
    <w:rsid w:val="00D575BA"/>
    <w:rsid w:val="00D575D0"/>
    <w:rsid w:val="00D578AB"/>
    <w:rsid w:val="00D60117"/>
    <w:rsid w:val="00D60638"/>
    <w:rsid w:val="00D6072B"/>
    <w:rsid w:val="00D607D7"/>
    <w:rsid w:val="00D613BD"/>
    <w:rsid w:val="00D618CE"/>
    <w:rsid w:val="00D61AA1"/>
    <w:rsid w:val="00D61CFF"/>
    <w:rsid w:val="00D61E64"/>
    <w:rsid w:val="00D6260E"/>
    <w:rsid w:val="00D626D4"/>
    <w:rsid w:val="00D62F75"/>
    <w:rsid w:val="00D63317"/>
    <w:rsid w:val="00D6360C"/>
    <w:rsid w:val="00D636CA"/>
    <w:rsid w:val="00D6458B"/>
    <w:rsid w:val="00D64676"/>
    <w:rsid w:val="00D64714"/>
    <w:rsid w:val="00D64EA9"/>
    <w:rsid w:val="00D65374"/>
    <w:rsid w:val="00D65414"/>
    <w:rsid w:val="00D66BC4"/>
    <w:rsid w:val="00D66DB4"/>
    <w:rsid w:val="00D66DC1"/>
    <w:rsid w:val="00D66E22"/>
    <w:rsid w:val="00D67393"/>
    <w:rsid w:val="00D67AA6"/>
    <w:rsid w:val="00D67E08"/>
    <w:rsid w:val="00D7032C"/>
    <w:rsid w:val="00D7067B"/>
    <w:rsid w:val="00D712EC"/>
    <w:rsid w:val="00D7175C"/>
    <w:rsid w:val="00D71D42"/>
    <w:rsid w:val="00D727BC"/>
    <w:rsid w:val="00D72B2E"/>
    <w:rsid w:val="00D72FA4"/>
    <w:rsid w:val="00D730B4"/>
    <w:rsid w:val="00D73687"/>
    <w:rsid w:val="00D737C5"/>
    <w:rsid w:val="00D73B1E"/>
    <w:rsid w:val="00D74705"/>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A0E"/>
    <w:rsid w:val="00D81FAE"/>
    <w:rsid w:val="00D82266"/>
    <w:rsid w:val="00D82B81"/>
    <w:rsid w:val="00D82C05"/>
    <w:rsid w:val="00D82E5D"/>
    <w:rsid w:val="00D843B2"/>
    <w:rsid w:val="00D846D1"/>
    <w:rsid w:val="00D846D2"/>
    <w:rsid w:val="00D8495E"/>
    <w:rsid w:val="00D84E73"/>
    <w:rsid w:val="00D85918"/>
    <w:rsid w:val="00D860DC"/>
    <w:rsid w:val="00D86852"/>
    <w:rsid w:val="00D86A1E"/>
    <w:rsid w:val="00D86E57"/>
    <w:rsid w:val="00D87676"/>
    <w:rsid w:val="00D8795E"/>
    <w:rsid w:val="00D87C6B"/>
    <w:rsid w:val="00D87E77"/>
    <w:rsid w:val="00D90042"/>
    <w:rsid w:val="00D90469"/>
    <w:rsid w:val="00D9074A"/>
    <w:rsid w:val="00D9083D"/>
    <w:rsid w:val="00D9097D"/>
    <w:rsid w:val="00D90C56"/>
    <w:rsid w:val="00D90D89"/>
    <w:rsid w:val="00D90DA2"/>
    <w:rsid w:val="00D9110A"/>
    <w:rsid w:val="00D91F12"/>
    <w:rsid w:val="00D92025"/>
    <w:rsid w:val="00D92072"/>
    <w:rsid w:val="00D9260F"/>
    <w:rsid w:val="00D928B9"/>
    <w:rsid w:val="00D92D34"/>
    <w:rsid w:val="00D92E31"/>
    <w:rsid w:val="00D9308F"/>
    <w:rsid w:val="00D939B4"/>
    <w:rsid w:val="00D93A51"/>
    <w:rsid w:val="00D941D3"/>
    <w:rsid w:val="00D9456A"/>
    <w:rsid w:val="00D94960"/>
    <w:rsid w:val="00D949C7"/>
    <w:rsid w:val="00D94E69"/>
    <w:rsid w:val="00D952B1"/>
    <w:rsid w:val="00D952E4"/>
    <w:rsid w:val="00D9578F"/>
    <w:rsid w:val="00D95B22"/>
    <w:rsid w:val="00D95EFB"/>
    <w:rsid w:val="00D96637"/>
    <w:rsid w:val="00D96D4E"/>
    <w:rsid w:val="00D97429"/>
    <w:rsid w:val="00D97B05"/>
    <w:rsid w:val="00D97D48"/>
    <w:rsid w:val="00D97E6C"/>
    <w:rsid w:val="00DA0C62"/>
    <w:rsid w:val="00DA0C63"/>
    <w:rsid w:val="00DA1886"/>
    <w:rsid w:val="00DA193E"/>
    <w:rsid w:val="00DA1C66"/>
    <w:rsid w:val="00DA2165"/>
    <w:rsid w:val="00DA2359"/>
    <w:rsid w:val="00DA2AFE"/>
    <w:rsid w:val="00DA2CF4"/>
    <w:rsid w:val="00DA32E6"/>
    <w:rsid w:val="00DA32F7"/>
    <w:rsid w:val="00DA39D3"/>
    <w:rsid w:val="00DA3E77"/>
    <w:rsid w:val="00DA5867"/>
    <w:rsid w:val="00DA5A8D"/>
    <w:rsid w:val="00DA613F"/>
    <w:rsid w:val="00DA68CA"/>
    <w:rsid w:val="00DA6D4D"/>
    <w:rsid w:val="00DA6D8A"/>
    <w:rsid w:val="00DA6E41"/>
    <w:rsid w:val="00DA700C"/>
    <w:rsid w:val="00DA7113"/>
    <w:rsid w:val="00DA7730"/>
    <w:rsid w:val="00DA7942"/>
    <w:rsid w:val="00DA7A36"/>
    <w:rsid w:val="00DA7B9F"/>
    <w:rsid w:val="00DB0254"/>
    <w:rsid w:val="00DB0336"/>
    <w:rsid w:val="00DB05C2"/>
    <w:rsid w:val="00DB06F3"/>
    <w:rsid w:val="00DB0ADF"/>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BC4"/>
    <w:rsid w:val="00DB5D5A"/>
    <w:rsid w:val="00DB5EA4"/>
    <w:rsid w:val="00DB6056"/>
    <w:rsid w:val="00DB6671"/>
    <w:rsid w:val="00DB69AD"/>
    <w:rsid w:val="00DB6B92"/>
    <w:rsid w:val="00DB6D92"/>
    <w:rsid w:val="00DB6F0C"/>
    <w:rsid w:val="00DB6F0D"/>
    <w:rsid w:val="00DB73A4"/>
    <w:rsid w:val="00DB7505"/>
    <w:rsid w:val="00DB7520"/>
    <w:rsid w:val="00DB76F8"/>
    <w:rsid w:val="00DB79FB"/>
    <w:rsid w:val="00DB7B20"/>
    <w:rsid w:val="00DB7E64"/>
    <w:rsid w:val="00DC0462"/>
    <w:rsid w:val="00DC04C8"/>
    <w:rsid w:val="00DC0A8A"/>
    <w:rsid w:val="00DC0B1E"/>
    <w:rsid w:val="00DC0CBC"/>
    <w:rsid w:val="00DC0DF5"/>
    <w:rsid w:val="00DC1416"/>
    <w:rsid w:val="00DC1A2A"/>
    <w:rsid w:val="00DC1E70"/>
    <w:rsid w:val="00DC212B"/>
    <w:rsid w:val="00DC21C8"/>
    <w:rsid w:val="00DC2252"/>
    <w:rsid w:val="00DC2559"/>
    <w:rsid w:val="00DC32FA"/>
    <w:rsid w:val="00DC340D"/>
    <w:rsid w:val="00DC3850"/>
    <w:rsid w:val="00DC3A11"/>
    <w:rsid w:val="00DC3C8B"/>
    <w:rsid w:val="00DC402F"/>
    <w:rsid w:val="00DC46EC"/>
    <w:rsid w:val="00DC47E3"/>
    <w:rsid w:val="00DC484D"/>
    <w:rsid w:val="00DC4936"/>
    <w:rsid w:val="00DC4C98"/>
    <w:rsid w:val="00DC4EB3"/>
    <w:rsid w:val="00DC5603"/>
    <w:rsid w:val="00DC57BD"/>
    <w:rsid w:val="00DC6536"/>
    <w:rsid w:val="00DC6577"/>
    <w:rsid w:val="00DC6684"/>
    <w:rsid w:val="00DC67AC"/>
    <w:rsid w:val="00DC6D5F"/>
    <w:rsid w:val="00DC6DCE"/>
    <w:rsid w:val="00DC6F9A"/>
    <w:rsid w:val="00DC73B8"/>
    <w:rsid w:val="00DC7492"/>
    <w:rsid w:val="00DC7503"/>
    <w:rsid w:val="00DC7A2D"/>
    <w:rsid w:val="00DC7B6E"/>
    <w:rsid w:val="00DC7BEF"/>
    <w:rsid w:val="00DC7EE8"/>
    <w:rsid w:val="00DD02C2"/>
    <w:rsid w:val="00DD0451"/>
    <w:rsid w:val="00DD091E"/>
    <w:rsid w:val="00DD097B"/>
    <w:rsid w:val="00DD0B00"/>
    <w:rsid w:val="00DD0C7C"/>
    <w:rsid w:val="00DD0F84"/>
    <w:rsid w:val="00DD1A12"/>
    <w:rsid w:val="00DD1EB6"/>
    <w:rsid w:val="00DD21EF"/>
    <w:rsid w:val="00DD2A10"/>
    <w:rsid w:val="00DD2C32"/>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BA9"/>
    <w:rsid w:val="00DD735C"/>
    <w:rsid w:val="00DD79CC"/>
    <w:rsid w:val="00DE00CE"/>
    <w:rsid w:val="00DE086D"/>
    <w:rsid w:val="00DE0972"/>
    <w:rsid w:val="00DE0FF2"/>
    <w:rsid w:val="00DE1141"/>
    <w:rsid w:val="00DE141F"/>
    <w:rsid w:val="00DE151B"/>
    <w:rsid w:val="00DE19AE"/>
    <w:rsid w:val="00DE1F2B"/>
    <w:rsid w:val="00DE274C"/>
    <w:rsid w:val="00DE287D"/>
    <w:rsid w:val="00DE2A8B"/>
    <w:rsid w:val="00DE2C6D"/>
    <w:rsid w:val="00DE2CE3"/>
    <w:rsid w:val="00DE322A"/>
    <w:rsid w:val="00DE330D"/>
    <w:rsid w:val="00DE345C"/>
    <w:rsid w:val="00DE34F0"/>
    <w:rsid w:val="00DE36ED"/>
    <w:rsid w:val="00DE3D1D"/>
    <w:rsid w:val="00DE3FB2"/>
    <w:rsid w:val="00DE4090"/>
    <w:rsid w:val="00DE422C"/>
    <w:rsid w:val="00DE43C4"/>
    <w:rsid w:val="00DE4622"/>
    <w:rsid w:val="00DE46FB"/>
    <w:rsid w:val="00DE4A17"/>
    <w:rsid w:val="00DE4A80"/>
    <w:rsid w:val="00DE4E58"/>
    <w:rsid w:val="00DE5003"/>
    <w:rsid w:val="00DE50C5"/>
    <w:rsid w:val="00DE5860"/>
    <w:rsid w:val="00DE60A2"/>
    <w:rsid w:val="00DE68FB"/>
    <w:rsid w:val="00DE7110"/>
    <w:rsid w:val="00DE7154"/>
    <w:rsid w:val="00DE73F5"/>
    <w:rsid w:val="00DE754C"/>
    <w:rsid w:val="00DE7727"/>
    <w:rsid w:val="00DE78BE"/>
    <w:rsid w:val="00DE7CC9"/>
    <w:rsid w:val="00DE7D8F"/>
    <w:rsid w:val="00DF02FD"/>
    <w:rsid w:val="00DF041D"/>
    <w:rsid w:val="00DF0D1E"/>
    <w:rsid w:val="00DF0EC3"/>
    <w:rsid w:val="00DF130D"/>
    <w:rsid w:val="00DF1383"/>
    <w:rsid w:val="00DF13B3"/>
    <w:rsid w:val="00DF1713"/>
    <w:rsid w:val="00DF1E3C"/>
    <w:rsid w:val="00DF1FF0"/>
    <w:rsid w:val="00DF2019"/>
    <w:rsid w:val="00DF23BF"/>
    <w:rsid w:val="00DF2A1A"/>
    <w:rsid w:val="00DF2A58"/>
    <w:rsid w:val="00DF34FC"/>
    <w:rsid w:val="00DF3791"/>
    <w:rsid w:val="00DF3E6D"/>
    <w:rsid w:val="00DF3EF4"/>
    <w:rsid w:val="00DF4239"/>
    <w:rsid w:val="00DF426B"/>
    <w:rsid w:val="00DF4E96"/>
    <w:rsid w:val="00DF51B8"/>
    <w:rsid w:val="00DF58B7"/>
    <w:rsid w:val="00DF5916"/>
    <w:rsid w:val="00DF62A2"/>
    <w:rsid w:val="00DF6A4C"/>
    <w:rsid w:val="00DF740C"/>
    <w:rsid w:val="00DF7607"/>
    <w:rsid w:val="00DF7B90"/>
    <w:rsid w:val="00DF7E40"/>
    <w:rsid w:val="00DF7F1E"/>
    <w:rsid w:val="00E00634"/>
    <w:rsid w:val="00E0095F"/>
    <w:rsid w:val="00E009EF"/>
    <w:rsid w:val="00E00A86"/>
    <w:rsid w:val="00E00B32"/>
    <w:rsid w:val="00E00DD2"/>
    <w:rsid w:val="00E010DD"/>
    <w:rsid w:val="00E01166"/>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C10"/>
    <w:rsid w:val="00E04CA7"/>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E76"/>
    <w:rsid w:val="00E11FC2"/>
    <w:rsid w:val="00E1206A"/>
    <w:rsid w:val="00E12E43"/>
    <w:rsid w:val="00E12EF5"/>
    <w:rsid w:val="00E1347E"/>
    <w:rsid w:val="00E139CA"/>
    <w:rsid w:val="00E13CE2"/>
    <w:rsid w:val="00E14123"/>
    <w:rsid w:val="00E143A3"/>
    <w:rsid w:val="00E144D0"/>
    <w:rsid w:val="00E149CF"/>
    <w:rsid w:val="00E149FF"/>
    <w:rsid w:val="00E1589C"/>
    <w:rsid w:val="00E15C46"/>
    <w:rsid w:val="00E15CC3"/>
    <w:rsid w:val="00E16000"/>
    <w:rsid w:val="00E16481"/>
    <w:rsid w:val="00E16B01"/>
    <w:rsid w:val="00E16B44"/>
    <w:rsid w:val="00E16BCC"/>
    <w:rsid w:val="00E16EF2"/>
    <w:rsid w:val="00E16F1D"/>
    <w:rsid w:val="00E1759E"/>
    <w:rsid w:val="00E17620"/>
    <w:rsid w:val="00E17BF4"/>
    <w:rsid w:val="00E201E9"/>
    <w:rsid w:val="00E20555"/>
    <w:rsid w:val="00E20793"/>
    <w:rsid w:val="00E2093C"/>
    <w:rsid w:val="00E21102"/>
    <w:rsid w:val="00E21203"/>
    <w:rsid w:val="00E21834"/>
    <w:rsid w:val="00E218F9"/>
    <w:rsid w:val="00E21DEF"/>
    <w:rsid w:val="00E225AD"/>
    <w:rsid w:val="00E22787"/>
    <w:rsid w:val="00E22C0D"/>
    <w:rsid w:val="00E232BC"/>
    <w:rsid w:val="00E234D2"/>
    <w:rsid w:val="00E23571"/>
    <w:rsid w:val="00E236FD"/>
    <w:rsid w:val="00E23F21"/>
    <w:rsid w:val="00E24340"/>
    <w:rsid w:val="00E24DF6"/>
    <w:rsid w:val="00E25793"/>
    <w:rsid w:val="00E25D45"/>
    <w:rsid w:val="00E262FB"/>
    <w:rsid w:val="00E26AB2"/>
    <w:rsid w:val="00E26ECE"/>
    <w:rsid w:val="00E2709F"/>
    <w:rsid w:val="00E2710C"/>
    <w:rsid w:val="00E271DA"/>
    <w:rsid w:val="00E27DDB"/>
    <w:rsid w:val="00E303F3"/>
    <w:rsid w:val="00E304F7"/>
    <w:rsid w:val="00E30D80"/>
    <w:rsid w:val="00E30DBD"/>
    <w:rsid w:val="00E30DFA"/>
    <w:rsid w:val="00E30FB1"/>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B93"/>
    <w:rsid w:val="00E36EDD"/>
    <w:rsid w:val="00E36F0D"/>
    <w:rsid w:val="00E36F12"/>
    <w:rsid w:val="00E37113"/>
    <w:rsid w:val="00E37269"/>
    <w:rsid w:val="00E3783A"/>
    <w:rsid w:val="00E37D4B"/>
    <w:rsid w:val="00E37D71"/>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0BC"/>
    <w:rsid w:val="00E4310B"/>
    <w:rsid w:val="00E433CF"/>
    <w:rsid w:val="00E43456"/>
    <w:rsid w:val="00E43591"/>
    <w:rsid w:val="00E43924"/>
    <w:rsid w:val="00E44166"/>
    <w:rsid w:val="00E441B8"/>
    <w:rsid w:val="00E4429F"/>
    <w:rsid w:val="00E44356"/>
    <w:rsid w:val="00E4440F"/>
    <w:rsid w:val="00E444F2"/>
    <w:rsid w:val="00E445D5"/>
    <w:rsid w:val="00E447A6"/>
    <w:rsid w:val="00E44A0D"/>
    <w:rsid w:val="00E44C0B"/>
    <w:rsid w:val="00E4548F"/>
    <w:rsid w:val="00E454D5"/>
    <w:rsid w:val="00E4554F"/>
    <w:rsid w:val="00E45B70"/>
    <w:rsid w:val="00E45BB2"/>
    <w:rsid w:val="00E463D4"/>
    <w:rsid w:val="00E46803"/>
    <w:rsid w:val="00E46A1B"/>
    <w:rsid w:val="00E46AE9"/>
    <w:rsid w:val="00E46D4F"/>
    <w:rsid w:val="00E46F66"/>
    <w:rsid w:val="00E46FED"/>
    <w:rsid w:val="00E472B6"/>
    <w:rsid w:val="00E47690"/>
    <w:rsid w:val="00E47AC4"/>
    <w:rsid w:val="00E47FE0"/>
    <w:rsid w:val="00E509D2"/>
    <w:rsid w:val="00E50E14"/>
    <w:rsid w:val="00E511DC"/>
    <w:rsid w:val="00E51340"/>
    <w:rsid w:val="00E513E4"/>
    <w:rsid w:val="00E51907"/>
    <w:rsid w:val="00E51F16"/>
    <w:rsid w:val="00E52089"/>
    <w:rsid w:val="00E52205"/>
    <w:rsid w:val="00E52286"/>
    <w:rsid w:val="00E522AA"/>
    <w:rsid w:val="00E5275D"/>
    <w:rsid w:val="00E52797"/>
    <w:rsid w:val="00E52A3B"/>
    <w:rsid w:val="00E52AAD"/>
    <w:rsid w:val="00E52F56"/>
    <w:rsid w:val="00E5317A"/>
    <w:rsid w:val="00E53871"/>
    <w:rsid w:val="00E53A94"/>
    <w:rsid w:val="00E54276"/>
    <w:rsid w:val="00E5476F"/>
    <w:rsid w:val="00E54B20"/>
    <w:rsid w:val="00E54D81"/>
    <w:rsid w:val="00E54D92"/>
    <w:rsid w:val="00E55415"/>
    <w:rsid w:val="00E55557"/>
    <w:rsid w:val="00E5579B"/>
    <w:rsid w:val="00E558B0"/>
    <w:rsid w:val="00E5613C"/>
    <w:rsid w:val="00E565A9"/>
    <w:rsid w:val="00E56735"/>
    <w:rsid w:val="00E56BB8"/>
    <w:rsid w:val="00E56FAA"/>
    <w:rsid w:val="00E574B5"/>
    <w:rsid w:val="00E57526"/>
    <w:rsid w:val="00E576B2"/>
    <w:rsid w:val="00E577CC"/>
    <w:rsid w:val="00E57EE4"/>
    <w:rsid w:val="00E60432"/>
    <w:rsid w:val="00E60632"/>
    <w:rsid w:val="00E60867"/>
    <w:rsid w:val="00E60E68"/>
    <w:rsid w:val="00E611DE"/>
    <w:rsid w:val="00E61597"/>
    <w:rsid w:val="00E61DB8"/>
    <w:rsid w:val="00E61E02"/>
    <w:rsid w:val="00E6284C"/>
    <w:rsid w:val="00E62A51"/>
    <w:rsid w:val="00E62AF9"/>
    <w:rsid w:val="00E6303B"/>
    <w:rsid w:val="00E63657"/>
    <w:rsid w:val="00E637A1"/>
    <w:rsid w:val="00E6403C"/>
    <w:rsid w:val="00E64343"/>
    <w:rsid w:val="00E643A6"/>
    <w:rsid w:val="00E647AF"/>
    <w:rsid w:val="00E64953"/>
    <w:rsid w:val="00E64B24"/>
    <w:rsid w:val="00E64C66"/>
    <w:rsid w:val="00E64CEA"/>
    <w:rsid w:val="00E655FF"/>
    <w:rsid w:val="00E65A2D"/>
    <w:rsid w:val="00E65CF1"/>
    <w:rsid w:val="00E65E14"/>
    <w:rsid w:val="00E65E3B"/>
    <w:rsid w:val="00E667F8"/>
    <w:rsid w:val="00E66AA1"/>
    <w:rsid w:val="00E66D70"/>
    <w:rsid w:val="00E66FEF"/>
    <w:rsid w:val="00E6713C"/>
    <w:rsid w:val="00E673C4"/>
    <w:rsid w:val="00E67753"/>
    <w:rsid w:val="00E678CC"/>
    <w:rsid w:val="00E6798D"/>
    <w:rsid w:val="00E67C49"/>
    <w:rsid w:val="00E67D48"/>
    <w:rsid w:val="00E71802"/>
    <w:rsid w:val="00E718C0"/>
    <w:rsid w:val="00E71A0B"/>
    <w:rsid w:val="00E71C79"/>
    <w:rsid w:val="00E71D4E"/>
    <w:rsid w:val="00E71FFF"/>
    <w:rsid w:val="00E720BD"/>
    <w:rsid w:val="00E722CA"/>
    <w:rsid w:val="00E725F7"/>
    <w:rsid w:val="00E72B79"/>
    <w:rsid w:val="00E72CF6"/>
    <w:rsid w:val="00E7382B"/>
    <w:rsid w:val="00E738FB"/>
    <w:rsid w:val="00E73AA2"/>
    <w:rsid w:val="00E742C8"/>
    <w:rsid w:val="00E750EF"/>
    <w:rsid w:val="00E7553B"/>
    <w:rsid w:val="00E757CC"/>
    <w:rsid w:val="00E75864"/>
    <w:rsid w:val="00E7641A"/>
    <w:rsid w:val="00E76594"/>
    <w:rsid w:val="00E76737"/>
    <w:rsid w:val="00E76B0F"/>
    <w:rsid w:val="00E77213"/>
    <w:rsid w:val="00E77401"/>
    <w:rsid w:val="00E7773E"/>
    <w:rsid w:val="00E77763"/>
    <w:rsid w:val="00E77C08"/>
    <w:rsid w:val="00E77CD3"/>
    <w:rsid w:val="00E77D42"/>
    <w:rsid w:val="00E77EB2"/>
    <w:rsid w:val="00E80528"/>
    <w:rsid w:val="00E80755"/>
    <w:rsid w:val="00E80E5E"/>
    <w:rsid w:val="00E80FB6"/>
    <w:rsid w:val="00E81847"/>
    <w:rsid w:val="00E8189E"/>
    <w:rsid w:val="00E81C86"/>
    <w:rsid w:val="00E82653"/>
    <w:rsid w:val="00E828BD"/>
    <w:rsid w:val="00E8345B"/>
    <w:rsid w:val="00E836AC"/>
    <w:rsid w:val="00E83932"/>
    <w:rsid w:val="00E83D26"/>
    <w:rsid w:val="00E84310"/>
    <w:rsid w:val="00E84C9D"/>
    <w:rsid w:val="00E85006"/>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98E"/>
    <w:rsid w:val="00E90AB0"/>
    <w:rsid w:val="00E90D4D"/>
    <w:rsid w:val="00E91445"/>
    <w:rsid w:val="00E91B21"/>
    <w:rsid w:val="00E91C6C"/>
    <w:rsid w:val="00E9203C"/>
    <w:rsid w:val="00E921C2"/>
    <w:rsid w:val="00E922A3"/>
    <w:rsid w:val="00E92312"/>
    <w:rsid w:val="00E92607"/>
    <w:rsid w:val="00E927A3"/>
    <w:rsid w:val="00E92FF7"/>
    <w:rsid w:val="00E93597"/>
    <w:rsid w:val="00E93B85"/>
    <w:rsid w:val="00E941DA"/>
    <w:rsid w:val="00E94321"/>
    <w:rsid w:val="00E94BC3"/>
    <w:rsid w:val="00E94E88"/>
    <w:rsid w:val="00E94FE0"/>
    <w:rsid w:val="00E95C3C"/>
    <w:rsid w:val="00E961A1"/>
    <w:rsid w:val="00E965D6"/>
    <w:rsid w:val="00E965F8"/>
    <w:rsid w:val="00E96E8E"/>
    <w:rsid w:val="00E9713D"/>
    <w:rsid w:val="00E97247"/>
    <w:rsid w:val="00E973A9"/>
    <w:rsid w:val="00E97416"/>
    <w:rsid w:val="00EA0605"/>
    <w:rsid w:val="00EA086B"/>
    <w:rsid w:val="00EA08EB"/>
    <w:rsid w:val="00EA1528"/>
    <w:rsid w:val="00EA1FBE"/>
    <w:rsid w:val="00EA251F"/>
    <w:rsid w:val="00EA2639"/>
    <w:rsid w:val="00EA271E"/>
    <w:rsid w:val="00EA2BDD"/>
    <w:rsid w:val="00EA3C85"/>
    <w:rsid w:val="00EA3FB3"/>
    <w:rsid w:val="00EA42D6"/>
    <w:rsid w:val="00EA4314"/>
    <w:rsid w:val="00EA43EE"/>
    <w:rsid w:val="00EA47F7"/>
    <w:rsid w:val="00EA5218"/>
    <w:rsid w:val="00EA5696"/>
    <w:rsid w:val="00EA5A07"/>
    <w:rsid w:val="00EA5C35"/>
    <w:rsid w:val="00EA5C4A"/>
    <w:rsid w:val="00EA5C6E"/>
    <w:rsid w:val="00EA646E"/>
    <w:rsid w:val="00EA650A"/>
    <w:rsid w:val="00EA6526"/>
    <w:rsid w:val="00EA6615"/>
    <w:rsid w:val="00EA6717"/>
    <w:rsid w:val="00EA6B80"/>
    <w:rsid w:val="00EA6D06"/>
    <w:rsid w:val="00EA71E5"/>
    <w:rsid w:val="00EA77EE"/>
    <w:rsid w:val="00EA7A00"/>
    <w:rsid w:val="00EB0538"/>
    <w:rsid w:val="00EB0669"/>
    <w:rsid w:val="00EB08DC"/>
    <w:rsid w:val="00EB0C83"/>
    <w:rsid w:val="00EB10CF"/>
    <w:rsid w:val="00EB148D"/>
    <w:rsid w:val="00EB15AD"/>
    <w:rsid w:val="00EB1D61"/>
    <w:rsid w:val="00EB24E6"/>
    <w:rsid w:val="00EB2C46"/>
    <w:rsid w:val="00EB3364"/>
    <w:rsid w:val="00EB3481"/>
    <w:rsid w:val="00EB3BD5"/>
    <w:rsid w:val="00EB3C2D"/>
    <w:rsid w:val="00EB3F01"/>
    <w:rsid w:val="00EB3F1F"/>
    <w:rsid w:val="00EB4128"/>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69E"/>
    <w:rsid w:val="00EB7B50"/>
    <w:rsid w:val="00EB7BB4"/>
    <w:rsid w:val="00EB7FA8"/>
    <w:rsid w:val="00EC00B8"/>
    <w:rsid w:val="00EC02A3"/>
    <w:rsid w:val="00EC0516"/>
    <w:rsid w:val="00EC0520"/>
    <w:rsid w:val="00EC0632"/>
    <w:rsid w:val="00EC06A5"/>
    <w:rsid w:val="00EC07BE"/>
    <w:rsid w:val="00EC0D7C"/>
    <w:rsid w:val="00EC0FAC"/>
    <w:rsid w:val="00EC0FBC"/>
    <w:rsid w:val="00EC0FE6"/>
    <w:rsid w:val="00EC1149"/>
    <w:rsid w:val="00EC1280"/>
    <w:rsid w:val="00EC1324"/>
    <w:rsid w:val="00EC14EE"/>
    <w:rsid w:val="00EC1675"/>
    <w:rsid w:val="00EC176B"/>
    <w:rsid w:val="00EC1BC7"/>
    <w:rsid w:val="00EC1BD3"/>
    <w:rsid w:val="00EC22CC"/>
    <w:rsid w:val="00EC2517"/>
    <w:rsid w:val="00EC2537"/>
    <w:rsid w:val="00EC2CC4"/>
    <w:rsid w:val="00EC2F10"/>
    <w:rsid w:val="00EC3290"/>
    <w:rsid w:val="00EC351E"/>
    <w:rsid w:val="00EC355E"/>
    <w:rsid w:val="00EC36C3"/>
    <w:rsid w:val="00EC3DFE"/>
    <w:rsid w:val="00EC411C"/>
    <w:rsid w:val="00EC4370"/>
    <w:rsid w:val="00EC444B"/>
    <w:rsid w:val="00EC4C85"/>
    <w:rsid w:val="00EC586C"/>
    <w:rsid w:val="00EC58EA"/>
    <w:rsid w:val="00EC5E9B"/>
    <w:rsid w:val="00EC5FD9"/>
    <w:rsid w:val="00EC60B4"/>
    <w:rsid w:val="00EC643D"/>
    <w:rsid w:val="00EC67CC"/>
    <w:rsid w:val="00EC6C0B"/>
    <w:rsid w:val="00EC7719"/>
    <w:rsid w:val="00EC7727"/>
    <w:rsid w:val="00EC7C1B"/>
    <w:rsid w:val="00EC7DAC"/>
    <w:rsid w:val="00EC7F54"/>
    <w:rsid w:val="00ED00C2"/>
    <w:rsid w:val="00ED0328"/>
    <w:rsid w:val="00ED0336"/>
    <w:rsid w:val="00ED04C6"/>
    <w:rsid w:val="00ED088C"/>
    <w:rsid w:val="00ED0D76"/>
    <w:rsid w:val="00ED0F0A"/>
    <w:rsid w:val="00ED112E"/>
    <w:rsid w:val="00ED1334"/>
    <w:rsid w:val="00ED17A9"/>
    <w:rsid w:val="00ED1D56"/>
    <w:rsid w:val="00ED20BB"/>
    <w:rsid w:val="00ED3A88"/>
    <w:rsid w:val="00ED3B3D"/>
    <w:rsid w:val="00ED3D24"/>
    <w:rsid w:val="00ED4286"/>
    <w:rsid w:val="00ED4353"/>
    <w:rsid w:val="00ED4391"/>
    <w:rsid w:val="00ED479E"/>
    <w:rsid w:val="00ED4C8F"/>
    <w:rsid w:val="00ED5498"/>
    <w:rsid w:val="00ED58D4"/>
    <w:rsid w:val="00ED5AF6"/>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8AE"/>
    <w:rsid w:val="00EE2C9F"/>
    <w:rsid w:val="00EE2F2E"/>
    <w:rsid w:val="00EE31E4"/>
    <w:rsid w:val="00EE3236"/>
    <w:rsid w:val="00EE3553"/>
    <w:rsid w:val="00EE3989"/>
    <w:rsid w:val="00EE39D6"/>
    <w:rsid w:val="00EE3A7F"/>
    <w:rsid w:val="00EE3A94"/>
    <w:rsid w:val="00EE3C5F"/>
    <w:rsid w:val="00EE3D5A"/>
    <w:rsid w:val="00EE4077"/>
    <w:rsid w:val="00EE41D1"/>
    <w:rsid w:val="00EE4276"/>
    <w:rsid w:val="00EE434B"/>
    <w:rsid w:val="00EE4A13"/>
    <w:rsid w:val="00EE4CB7"/>
    <w:rsid w:val="00EE5040"/>
    <w:rsid w:val="00EE54BE"/>
    <w:rsid w:val="00EE5AA1"/>
    <w:rsid w:val="00EE5D7D"/>
    <w:rsid w:val="00EE678D"/>
    <w:rsid w:val="00EE6C89"/>
    <w:rsid w:val="00EE707B"/>
    <w:rsid w:val="00EE74F0"/>
    <w:rsid w:val="00EE7672"/>
    <w:rsid w:val="00EE7BD2"/>
    <w:rsid w:val="00EE7D34"/>
    <w:rsid w:val="00EE7D43"/>
    <w:rsid w:val="00EE7E6B"/>
    <w:rsid w:val="00EF0929"/>
    <w:rsid w:val="00EF1148"/>
    <w:rsid w:val="00EF137B"/>
    <w:rsid w:val="00EF159E"/>
    <w:rsid w:val="00EF189D"/>
    <w:rsid w:val="00EF1C97"/>
    <w:rsid w:val="00EF2004"/>
    <w:rsid w:val="00EF2231"/>
    <w:rsid w:val="00EF2310"/>
    <w:rsid w:val="00EF236D"/>
    <w:rsid w:val="00EF283D"/>
    <w:rsid w:val="00EF2C97"/>
    <w:rsid w:val="00EF2D04"/>
    <w:rsid w:val="00EF2E8F"/>
    <w:rsid w:val="00EF3733"/>
    <w:rsid w:val="00EF3CEE"/>
    <w:rsid w:val="00EF3D3E"/>
    <w:rsid w:val="00EF3DD5"/>
    <w:rsid w:val="00EF4764"/>
    <w:rsid w:val="00EF50AB"/>
    <w:rsid w:val="00EF52EE"/>
    <w:rsid w:val="00EF63EF"/>
    <w:rsid w:val="00EF63F4"/>
    <w:rsid w:val="00EF648B"/>
    <w:rsid w:val="00EF6609"/>
    <w:rsid w:val="00EF6756"/>
    <w:rsid w:val="00EF6D6C"/>
    <w:rsid w:val="00EF7350"/>
    <w:rsid w:val="00EF74E7"/>
    <w:rsid w:val="00EF7CF3"/>
    <w:rsid w:val="00F0018C"/>
    <w:rsid w:val="00F008A4"/>
    <w:rsid w:val="00F00A93"/>
    <w:rsid w:val="00F00AA8"/>
    <w:rsid w:val="00F00C55"/>
    <w:rsid w:val="00F0112E"/>
    <w:rsid w:val="00F01FD9"/>
    <w:rsid w:val="00F0258B"/>
    <w:rsid w:val="00F028CD"/>
    <w:rsid w:val="00F02C22"/>
    <w:rsid w:val="00F02D61"/>
    <w:rsid w:val="00F02ED6"/>
    <w:rsid w:val="00F033A8"/>
    <w:rsid w:val="00F0378D"/>
    <w:rsid w:val="00F04985"/>
    <w:rsid w:val="00F049CF"/>
    <w:rsid w:val="00F04A38"/>
    <w:rsid w:val="00F04AE3"/>
    <w:rsid w:val="00F04C28"/>
    <w:rsid w:val="00F04F92"/>
    <w:rsid w:val="00F04FFC"/>
    <w:rsid w:val="00F05659"/>
    <w:rsid w:val="00F0584C"/>
    <w:rsid w:val="00F05F61"/>
    <w:rsid w:val="00F062D1"/>
    <w:rsid w:val="00F06476"/>
    <w:rsid w:val="00F072E4"/>
    <w:rsid w:val="00F076F4"/>
    <w:rsid w:val="00F0790D"/>
    <w:rsid w:val="00F10492"/>
    <w:rsid w:val="00F10520"/>
    <w:rsid w:val="00F10739"/>
    <w:rsid w:val="00F108A2"/>
    <w:rsid w:val="00F10AE9"/>
    <w:rsid w:val="00F10B16"/>
    <w:rsid w:val="00F10BE1"/>
    <w:rsid w:val="00F10C5B"/>
    <w:rsid w:val="00F110FE"/>
    <w:rsid w:val="00F11300"/>
    <w:rsid w:val="00F1170F"/>
    <w:rsid w:val="00F11738"/>
    <w:rsid w:val="00F117AF"/>
    <w:rsid w:val="00F11B95"/>
    <w:rsid w:val="00F1211A"/>
    <w:rsid w:val="00F12DAD"/>
    <w:rsid w:val="00F13212"/>
    <w:rsid w:val="00F13696"/>
    <w:rsid w:val="00F136F7"/>
    <w:rsid w:val="00F13B04"/>
    <w:rsid w:val="00F13CF8"/>
    <w:rsid w:val="00F13F5A"/>
    <w:rsid w:val="00F13FF3"/>
    <w:rsid w:val="00F1413A"/>
    <w:rsid w:val="00F14432"/>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3AB"/>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F9E"/>
    <w:rsid w:val="00F272B9"/>
    <w:rsid w:val="00F27480"/>
    <w:rsid w:val="00F275B4"/>
    <w:rsid w:val="00F275C9"/>
    <w:rsid w:val="00F275DE"/>
    <w:rsid w:val="00F27618"/>
    <w:rsid w:val="00F27AEA"/>
    <w:rsid w:val="00F27C2D"/>
    <w:rsid w:val="00F27C44"/>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90"/>
    <w:rsid w:val="00F327C5"/>
    <w:rsid w:val="00F32CE4"/>
    <w:rsid w:val="00F32F20"/>
    <w:rsid w:val="00F33682"/>
    <w:rsid w:val="00F337C8"/>
    <w:rsid w:val="00F33832"/>
    <w:rsid w:val="00F33884"/>
    <w:rsid w:val="00F33B61"/>
    <w:rsid w:val="00F33C3B"/>
    <w:rsid w:val="00F33E95"/>
    <w:rsid w:val="00F340F4"/>
    <w:rsid w:val="00F34406"/>
    <w:rsid w:val="00F34408"/>
    <w:rsid w:val="00F348D4"/>
    <w:rsid w:val="00F34BDC"/>
    <w:rsid w:val="00F34EAF"/>
    <w:rsid w:val="00F35B31"/>
    <w:rsid w:val="00F35BDD"/>
    <w:rsid w:val="00F35DDF"/>
    <w:rsid w:val="00F35FC6"/>
    <w:rsid w:val="00F36220"/>
    <w:rsid w:val="00F36641"/>
    <w:rsid w:val="00F36B82"/>
    <w:rsid w:val="00F36ED2"/>
    <w:rsid w:val="00F36F64"/>
    <w:rsid w:val="00F37F32"/>
    <w:rsid w:val="00F403AA"/>
    <w:rsid w:val="00F40DAC"/>
    <w:rsid w:val="00F41102"/>
    <w:rsid w:val="00F41209"/>
    <w:rsid w:val="00F4131F"/>
    <w:rsid w:val="00F41404"/>
    <w:rsid w:val="00F414C4"/>
    <w:rsid w:val="00F41739"/>
    <w:rsid w:val="00F4193E"/>
    <w:rsid w:val="00F41B9E"/>
    <w:rsid w:val="00F41FC9"/>
    <w:rsid w:val="00F42BE7"/>
    <w:rsid w:val="00F430B3"/>
    <w:rsid w:val="00F438DD"/>
    <w:rsid w:val="00F43D4A"/>
    <w:rsid w:val="00F43DD5"/>
    <w:rsid w:val="00F44146"/>
    <w:rsid w:val="00F446D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CE8"/>
    <w:rsid w:val="00F46E8B"/>
    <w:rsid w:val="00F475D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61D"/>
    <w:rsid w:val="00F51871"/>
    <w:rsid w:val="00F51F24"/>
    <w:rsid w:val="00F52626"/>
    <w:rsid w:val="00F52939"/>
    <w:rsid w:val="00F52A2E"/>
    <w:rsid w:val="00F52BE3"/>
    <w:rsid w:val="00F534C0"/>
    <w:rsid w:val="00F53A00"/>
    <w:rsid w:val="00F53EBD"/>
    <w:rsid w:val="00F5423E"/>
    <w:rsid w:val="00F54C81"/>
    <w:rsid w:val="00F54D5C"/>
    <w:rsid w:val="00F54EA6"/>
    <w:rsid w:val="00F55AAF"/>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3E4"/>
    <w:rsid w:val="00F645F2"/>
    <w:rsid w:val="00F646A7"/>
    <w:rsid w:val="00F6475C"/>
    <w:rsid w:val="00F64865"/>
    <w:rsid w:val="00F64AC4"/>
    <w:rsid w:val="00F64D47"/>
    <w:rsid w:val="00F64E74"/>
    <w:rsid w:val="00F64EDF"/>
    <w:rsid w:val="00F655BE"/>
    <w:rsid w:val="00F65B46"/>
    <w:rsid w:val="00F65D5C"/>
    <w:rsid w:val="00F66265"/>
    <w:rsid w:val="00F6635D"/>
    <w:rsid w:val="00F6662A"/>
    <w:rsid w:val="00F6697D"/>
    <w:rsid w:val="00F66AC3"/>
    <w:rsid w:val="00F66F99"/>
    <w:rsid w:val="00F675A4"/>
    <w:rsid w:val="00F676B3"/>
    <w:rsid w:val="00F67767"/>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1F94"/>
    <w:rsid w:val="00F7207D"/>
    <w:rsid w:val="00F7228B"/>
    <w:rsid w:val="00F72697"/>
    <w:rsid w:val="00F727EA"/>
    <w:rsid w:val="00F72982"/>
    <w:rsid w:val="00F72A25"/>
    <w:rsid w:val="00F72B3C"/>
    <w:rsid w:val="00F72F69"/>
    <w:rsid w:val="00F733D2"/>
    <w:rsid w:val="00F73A05"/>
    <w:rsid w:val="00F73D02"/>
    <w:rsid w:val="00F73F29"/>
    <w:rsid w:val="00F74703"/>
    <w:rsid w:val="00F747F0"/>
    <w:rsid w:val="00F7491E"/>
    <w:rsid w:val="00F74967"/>
    <w:rsid w:val="00F7550D"/>
    <w:rsid w:val="00F75BCF"/>
    <w:rsid w:val="00F75C77"/>
    <w:rsid w:val="00F76238"/>
    <w:rsid w:val="00F7637E"/>
    <w:rsid w:val="00F7645A"/>
    <w:rsid w:val="00F76542"/>
    <w:rsid w:val="00F7660B"/>
    <w:rsid w:val="00F76672"/>
    <w:rsid w:val="00F767E5"/>
    <w:rsid w:val="00F76ACC"/>
    <w:rsid w:val="00F7717F"/>
    <w:rsid w:val="00F7725B"/>
    <w:rsid w:val="00F77268"/>
    <w:rsid w:val="00F77694"/>
    <w:rsid w:val="00F77F83"/>
    <w:rsid w:val="00F8010B"/>
    <w:rsid w:val="00F80276"/>
    <w:rsid w:val="00F804A0"/>
    <w:rsid w:val="00F805D0"/>
    <w:rsid w:val="00F807FB"/>
    <w:rsid w:val="00F80A27"/>
    <w:rsid w:val="00F80AF9"/>
    <w:rsid w:val="00F80DBD"/>
    <w:rsid w:val="00F810C3"/>
    <w:rsid w:val="00F81236"/>
    <w:rsid w:val="00F8185B"/>
    <w:rsid w:val="00F819E5"/>
    <w:rsid w:val="00F81BF9"/>
    <w:rsid w:val="00F81D9D"/>
    <w:rsid w:val="00F824CF"/>
    <w:rsid w:val="00F82527"/>
    <w:rsid w:val="00F82738"/>
    <w:rsid w:val="00F82C03"/>
    <w:rsid w:val="00F82C99"/>
    <w:rsid w:val="00F834DD"/>
    <w:rsid w:val="00F8370F"/>
    <w:rsid w:val="00F83714"/>
    <w:rsid w:val="00F837CE"/>
    <w:rsid w:val="00F84163"/>
    <w:rsid w:val="00F841F1"/>
    <w:rsid w:val="00F84699"/>
    <w:rsid w:val="00F84C75"/>
    <w:rsid w:val="00F84CB9"/>
    <w:rsid w:val="00F84D6B"/>
    <w:rsid w:val="00F84FFB"/>
    <w:rsid w:val="00F851A0"/>
    <w:rsid w:val="00F852AF"/>
    <w:rsid w:val="00F858AF"/>
    <w:rsid w:val="00F85D7E"/>
    <w:rsid w:val="00F8625C"/>
    <w:rsid w:val="00F863D4"/>
    <w:rsid w:val="00F868E5"/>
    <w:rsid w:val="00F86ED4"/>
    <w:rsid w:val="00F86FC5"/>
    <w:rsid w:val="00F87383"/>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E2"/>
    <w:rsid w:val="00F937C2"/>
    <w:rsid w:val="00F93BC3"/>
    <w:rsid w:val="00F942F0"/>
    <w:rsid w:val="00F944A1"/>
    <w:rsid w:val="00F94B51"/>
    <w:rsid w:val="00F94E18"/>
    <w:rsid w:val="00F9512C"/>
    <w:rsid w:val="00F95144"/>
    <w:rsid w:val="00F95A54"/>
    <w:rsid w:val="00F95D33"/>
    <w:rsid w:val="00F95FD9"/>
    <w:rsid w:val="00F963F3"/>
    <w:rsid w:val="00F96869"/>
    <w:rsid w:val="00F96A52"/>
    <w:rsid w:val="00F96B99"/>
    <w:rsid w:val="00FA00CC"/>
    <w:rsid w:val="00FA0207"/>
    <w:rsid w:val="00FA06EF"/>
    <w:rsid w:val="00FA08C9"/>
    <w:rsid w:val="00FA0B0B"/>
    <w:rsid w:val="00FA0BCA"/>
    <w:rsid w:val="00FA0C6D"/>
    <w:rsid w:val="00FA1014"/>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33"/>
    <w:rsid w:val="00FA4C4F"/>
    <w:rsid w:val="00FA4CBD"/>
    <w:rsid w:val="00FA5242"/>
    <w:rsid w:val="00FA62B3"/>
    <w:rsid w:val="00FA65A1"/>
    <w:rsid w:val="00FA66CF"/>
    <w:rsid w:val="00FA69E5"/>
    <w:rsid w:val="00FA709F"/>
    <w:rsid w:val="00FA7340"/>
    <w:rsid w:val="00FA7376"/>
    <w:rsid w:val="00FA74F6"/>
    <w:rsid w:val="00FA7DC8"/>
    <w:rsid w:val="00FA7EBA"/>
    <w:rsid w:val="00FB0385"/>
    <w:rsid w:val="00FB0560"/>
    <w:rsid w:val="00FB075F"/>
    <w:rsid w:val="00FB0998"/>
    <w:rsid w:val="00FB0ADB"/>
    <w:rsid w:val="00FB0B25"/>
    <w:rsid w:val="00FB0D30"/>
    <w:rsid w:val="00FB0EC4"/>
    <w:rsid w:val="00FB0F2E"/>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67DA"/>
    <w:rsid w:val="00FB68F9"/>
    <w:rsid w:val="00FB6CE6"/>
    <w:rsid w:val="00FB6E7B"/>
    <w:rsid w:val="00FB7865"/>
    <w:rsid w:val="00FB7F73"/>
    <w:rsid w:val="00FC091E"/>
    <w:rsid w:val="00FC09B6"/>
    <w:rsid w:val="00FC0D20"/>
    <w:rsid w:val="00FC0EB9"/>
    <w:rsid w:val="00FC1138"/>
    <w:rsid w:val="00FC118A"/>
    <w:rsid w:val="00FC14E6"/>
    <w:rsid w:val="00FC1836"/>
    <w:rsid w:val="00FC1949"/>
    <w:rsid w:val="00FC1C3F"/>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D94"/>
    <w:rsid w:val="00FC609C"/>
    <w:rsid w:val="00FC6472"/>
    <w:rsid w:val="00FC6952"/>
    <w:rsid w:val="00FC6CC7"/>
    <w:rsid w:val="00FC6D57"/>
    <w:rsid w:val="00FC7619"/>
    <w:rsid w:val="00FC7ABA"/>
    <w:rsid w:val="00FC7ABE"/>
    <w:rsid w:val="00FC7ACD"/>
    <w:rsid w:val="00FD03FA"/>
    <w:rsid w:val="00FD066B"/>
    <w:rsid w:val="00FD09D6"/>
    <w:rsid w:val="00FD1102"/>
    <w:rsid w:val="00FD1285"/>
    <w:rsid w:val="00FD1AF1"/>
    <w:rsid w:val="00FD1B51"/>
    <w:rsid w:val="00FD1F00"/>
    <w:rsid w:val="00FD1F97"/>
    <w:rsid w:val="00FD1FAA"/>
    <w:rsid w:val="00FD22CD"/>
    <w:rsid w:val="00FD2319"/>
    <w:rsid w:val="00FD25EA"/>
    <w:rsid w:val="00FD2799"/>
    <w:rsid w:val="00FD28BE"/>
    <w:rsid w:val="00FD2A85"/>
    <w:rsid w:val="00FD2EF1"/>
    <w:rsid w:val="00FD3244"/>
    <w:rsid w:val="00FD32EB"/>
    <w:rsid w:val="00FD3653"/>
    <w:rsid w:val="00FD3B0C"/>
    <w:rsid w:val="00FD3DEB"/>
    <w:rsid w:val="00FD4180"/>
    <w:rsid w:val="00FD418E"/>
    <w:rsid w:val="00FD41F9"/>
    <w:rsid w:val="00FD46A2"/>
    <w:rsid w:val="00FD4C0D"/>
    <w:rsid w:val="00FD4C1D"/>
    <w:rsid w:val="00FD4D30"/>
    <w:rsid w:val="00FD52BA"/>
    <w:rsid w:val="00FD53A3"/>
    <w:rsid w:val="00FD584B"/>
    <w:rsid w:val="00FD5A49"/>
    <w:rsid w:val="00FD5A6C"/>
    <w:rsid w:val="00FD5CCA"/>
    <w:rsid w:val="00FD5FBB"/>
    <w:rsid w:val="00FD6FEE"/>
    <w:rsid w:val="00FD7216"/>
    <w:rsid w:val="00FD7315"/>
    <w:rsid w:val="00FD76FC"/>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BE6"/>
    <w:rsid w:val="00FE1C38"/>
    <w:rsid w:val="00FE20FB"/>
    <w:rsid w:val="00FE2A9C"/>
    <w:rsid w:val="00FE2EDF"/>
    <w:rsid w:val="00FE3DBC"/>
    <w:rsid w:val="00FE42DE"/>
    <w:rsid w:val="00FE4872"/>
    <w:rsid w:val="00FE49B8"/>
    <w:rsid w:val="00FE519A"/>
    <w:rsid w:val="00FE5301"/>
    <w:rsid w:val="00FE536E"/>
    <w:rsid w:val="00FE55CC"/>
    <w:rsid w:val="00FE55FE"/>
    <w:rsid w:val="00FE5D86"/>
    <w:rsid w:val="00FE642B"/>
    <w:rsid w:val="00FE6F07"/>
    <w:rsid w:val="00FE77BA"/>
    <w:rsid w:val="00FE788C"/>
    <w:rsid w:val="00FE7A7B"/>
    <w:rsid w:val="00FE7D17"/>
    <w:rsid w:val="00FE7D6C"/>
    <w:rsid w:val="00FE7D91"/>
    <w:rsid w:val="00FF013A"/>
    <w:rsid w:val="00FF044C"/>
    <w:rsid w:val="00FF0704"/>
    <w:rsid w:val="00FF070A"/>
    <w:rsid w:val="00FF078F"/>
    <w:rsid w:val="00FF0BE5"/>
    <w:rsid w:val="00FF1023"/>
    <w:rsid w:val="00FF1068"/>
    <w:rsid w:val="00FF11A3"/>
    <w:rsid w:val="00FF16B5"/>
    <w:rsid w:val="00FF18EF"/>
    <w:rsid w:val="00FF1984"/>
    <w:rsid w:val="00FF1DA3"/>
    <w:rsid w:val="00FF1FFD"/>
    <w:rsid w:val="00FF25DF"/>
    <w:rsid w:val="00FF271D"/>
    <w:rsid w:val="00FF30B7"/>
    <w:rsid w:val="00FF31A4"/>
    <w:rsid w:val="00FF32AE"/>
    <w:rsid w:val="00FF341B"/>
    <w:rsid w:val="00FF34E5"/>
    <w:rsid w:val="00FF354E"/>
    <w:rsid w:val="00FF3679"/>
    <w:rsid w:val="00FF36B4"/>
    <w:rsid w:val="00FF3A7C"/>
    <w:rsid w:val="00FF3B89"/>
    <w:rsid w:val="00FF3DAD"/>
    <w:rsid w:val="00FF3F40"/>
    <w:rsid w:val="00FF42BC"/>
    <w:rsid w:val="00FF4515"/>
    <w:rsid w:val="00FF5516"/>
    <w:rsid w:val="00FF5AE0"/>
    <w:rsid w:val="00FF5B09"/>
    <w:rsid w:val="00FF5CC6"/>
    <w:rsid w:val="00FF5D9D"/>
    <w:rsid w:val="00FF5E67"/>
    <w:rsid w:val="00FF7509"/>
    <w:rsid w:val="00FF758D"/>
    <w:rsid w:val="00FF785C"/>
    <w:rsid w:val="00FF78FA"/>
    <w:rsid w:val="00FF7AA7"/>
    <w:rsid w:val="00FF7EC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colormenu v:ext="edit" strokecolor="none"/>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2"/>
    <w:qFormat/>
    <w:rsid w:val="005A5C71"/>
    <w:pPr>
      <w:pBdr>
        <w:top w:val="none" w:sz="0" w:space="0" w:color="auto"/>
      </w:pBdr>
      <w:spacing w:before="180"/>
      <w:outlineLvl w:val="1"/>
    </w:pPr>
    <w:rPr>
      <w:sz w:val="32"/>
    </w:rPr>
  </w:style>
  <w:style w:type="paragraph" w:styleId="3">
    <w:name w:val="heading 3"/>
    <w:aliases w:val="Underrubrik2,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2"/>
    <w:semiHidden/>
    <w:rsid w:val="005A5C71"/>
    <w:pPr>
      <w:spacing w:before="180"/>
      <w:ind w:left="2693" w:hanging="2693"/>
    </w:pPr>
    <w:rPr>
      <w:b/>
    </w:rPr>
  </w:style>
  <w:style w:type="paragraph" w:styleId="12">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3"/>
    <w:semiHidden/>
    <w:rsid w:val="005A5C71"/>
    <w:pPr>
      <w:ind w:left="1134" w:hanging="1134"/>
    </w:pPr>
  </w:style>
  <w:style w:type="paragraph" w:styleId="23">
    <w:name w:val="toc 2"/>
    <w:basedOn w:val="12"/>
    <w:semiHidden/>
    <w:rsid w:val="005A5C71"/>
    <w:pPr>
      <w:keepNext w:val="0"/>
      <w:spacing w:before="0"/>
      <w:ind w:left="851" w:hanging="851"/>
    </w:pPr>
    <w:rPr>
      <w:sz w:val="20"/>
    </w:rPr>
  </w:style>
  <w:style w:type="paragraph" w:styleId="24">
    <w:name w:val="index 2"/>
    <w:basedOn w:val="13"/>
    <w:semiHidden/>
    <w:rsid w:val="005A5C71"/>
    <w:pPr>
      <w:ind w:left="284"/>
    </w:pPr>
  </w:style>
  <w:style w:type="paragraph" w:styleId="13">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1">
    <w:name w:val="標題 1 字元"/>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a8"/>
    <w:rsid w:val="005A5C71"/>
    <w:pPr>
      <w:ind w:left="568" w:hanging="284"/>
    </w:pPr>
    <w:rPr>
      <w:lang/>
    </w:rPr>
  </w:style>
  <w:style w:type="paragraph" w:styleId="a9">
    <w:name w:val="header"/>
    <w:link w:val="aa"/>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b">
    <w:name w:val="footnote reference"/>
    <w:semiHidden/>
    <w:rsid w:val="005A5C71"/>
    <w:rPr>
      <w:b/>
      <w:position w:val="6"/>
      <w:sz w:val="16"/>
    </w:rPr>
  </w:style>
  <w:style w:type="paragraph" w:styleId="ac">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a2"/>
    <w:link w:val="TALCar"/>
    <w:rsid w:val="005A5C71"/>
    <w:pPr>
      <w:keepNext/>
      <w:keepLines/>
      <w:spacing w:after="0"/>
    </w:pPr>
    <w:rPr>
      <w:rFonts w:ascii="Arial" w:hAnsi="Arial"/>
      <w:sz w:val="18"/>
      <w:lang/>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lang/>
    </w:rPr>
  </w:style>
  <w:style w:type="paragraph" w:customStyle="1" w:styleId="NO">
    <w:name w:val="NO"/>
    <w:basedOn w:val="a2"/>
    <w:link w:val="NOChar"/>
    <w:rsid w:val="005A5C71"/>
    <w:pPr>
      <w:keepLines/>
      <w:ind w:left="1135" w:hanging="851"/>
    </w:pPr>
    <w:rPr>
      <w:lang/>
    </w:r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SimSun"/>
      <w:lang w:eastAsia="zh-CN"/>
    </w:rPr>
  </w:style>
  <w:style w:type="paragraph" w:styleId="ad">
    <w:name w:val="List Bullet"/>
    <w:basedOn w:val="a7"/>
    <w:rsid w:val="005A5C71"/>
  </w:style>
  <w:style w:type="paragraph" w:customStyle="1" w:styleId="Reference">
    <w:name w:val="Reference"/>
    <w:basedOn w:val="a2"/>
    <w:rsid w:val="00872C69"/>
    <w:pPr>
      <w:numPr>
        <w:numId w:val="7"/>
      </w:numPr>
      <w:spacing w:after="120"/>
    </w:pPr>
    <w:rPr>
      <w:rFonts w:eastAsia="SimSun"/>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5">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5"/>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e">
    <w:name w:val="样式 宋体 蓝色"/>
    <w:rsid w:val="009421CA"/>
    <w:rPr>
      <w:rFonts w:ascii="Times New Roman" w:eastAsia="SimSun"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a8">
    <w:name w:val="清單 字元"/>
    <w:link w:val="a7"/>
    <w:rsid w:val="00670E91"/>
    <w:rPr>
      <w:rFonts w:eastAsia="Times New Roman"/>
    </w:rPr>
  </w:style>
  <w:style w:type="character" w:customStyle="1" w:styleId="MSMinchoChar">
    <w:name w:val="样式 列表 + (西文) MS Mincho Char"/>
    <w:basedOn w:val="a8"/>
    <w:link w:val="MSMincho"/>
    <w:rsid w:val="00141333"/>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f">
    <w:name w:val="footer"/>
    <w:basedOn w:val="a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f0">
    <w:name w:val="图"/>
    <w:basedOn w:val="a2"/>
    <w:next w:val="af1"/>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af2">
    <w:name w:val="Hyperlink"/>
    <w:uiPriority w:val="99"/>
    <w:rsid w:val="00F35FC6"/>
    <w:rPr>
      <w:color w:val="0000FF"/>
      <w:u w:val="single"/>
    </w:rPr>
  </w:style>
  <w:style w:type="character" w:styleId="af3">
    <w:name w:val="annotation reference"/>
    <w:semiHidden/>
    <w:rsid w:val="00F35FC6"/>
    <w:rPr>
      <w:sz w:val="16"/>
    </w:rPr>
  </w:style>
  <w:style w:type="paragraph" w:styleId="af4">
    <w:name w:val="annotation text"/>
    <w:basedOn w:val="a2"/>
    <w:semiHidden/>
    <w:rsid w:val="00F35FC6"/>
  </w:style>
  <w:style w:type="paragraph" w:customStyle="1" w:styleId="110">
    <w:name w:val="样式 标题 1 + (中文) 宋体1"/>
    <w:basedOn w:val="10"/>
    <w:rsid w:val="00733345"/>
    <w:rPr>
      <w:rFonts w:eastAsia="SimSun"/>
    </w:rPr>
  </w:style>
  <w:style w:type="paragraph" w:styleId="af5">
    <w:name w:val="Balloon Text"/>
    <w:basedOn w:val="a2"/>
    <w:semiHidden/>
    <w:rsid w:val="00F35FC6"/>
    <w:rPr>
      <w:rFonts w:ascii="Tahoma" w:hAnsi="Tahoma" w:cs="Tahoma"/>
      <w:sz w:val="16"/>
      <w:szCs w:val="16"/>
    </w:rPr>
  </w:style>
  <w:style w:type="paragraph" w:styleId="af6">
    <w:name w:val="annotation subject"/>
    <w:basedOn w:val="af4"/>
    <w:next w:val="af4"/>
    <w:semiHidden/>
    <w:rsid w:val="00F35FC6"/>
    <w:rPr>
      <w:b/>
      <w:bCs/>
    </w:rPr>
  </w:style>
  <w:style w:type="paragraph" w:styleId="af7">
    <w:name w:val="Document Map"/>
    <w:basedOn w:val="a2"/>
    <w:link w:val="af8"/>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9">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a">
    <w:name w:val="样式 (中文) 宋体 两端对齐"/>
    <w:basedOn w:val="a2"/>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4">
    <w:name w:val="样式 标题 1 + (中文) 宋体"/>
    <w:basedOn w:val="10"/>
    <w:rsid w:val="00733345"/>
    <w:rPr>
      <w:rFonts w:eastAsia="SimSu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SimSun" w:hAnsi="Arial" w:cs="Arial"/>
      <w:color w:val="0000FF"/>
      <w:kern w:val="2"/>
      <w:lang w:val="en-US" w:eastAsia="zh-CN"/>
    </w:rPr>
  </w:style>
  <w:style w:type="paragraph" w:styleId="afd">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e">
    <w:name w:val="首标题"/>
    <w:rsid w:val="00491F4A"/>
    <w:rPr>
      <w:rFonts w:ascii="Arial" w:eastAsia="SimSun" w:hAnsi="Arial"/>
      <w:sz w:val="24"/>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5">
    <w:name w:val="样式1"/>
    <w:basedOn w:val="a2"/>
    <w:rsid w:val="00AE6F49"/>
  </w:style>
  <w:style w:type="character" w:customStyle="1" w:styleId="22">
    <w:name w:val="標題 2 字元"/>
    <w:link w:val="21"/>
    <w:rsid w:val="00326166"/>
    <w:rPr>
      <w:rFonts w:ascii="Arial" w:eastAsia="Times New Roman" w:hAnsi="Arial"/>
      <w:sz w:val="32"/>
      <w:lang w:val="en-GB" w:eastAsia="en-GB" w:bidi="ar-SA"/>
    </w:rPr>
  </w:style>
  <w:style w:type="paragraph" w:customStyle="1" w:styleId="26">
    <w:name w:val="样式 标题 2 + (中文) 宋体"/>
    <w:basedOn w:val="21"/>
    <w:rsid w:val="001A6E73"/>
    <w:rPr>
      <w:rFonts w:eastAsia="SimSun"/>
    </w:rPr>
  </w:style>
  <w:style w:type="paragraph" w:customStyle="1" w:styleId="CharCharCharCharCharCharCharCharCharCharCharCharCharChar">
    <w:name w:val="Char Char Char Char Char Char Char Char Char Char Char Char Char Char"/>
    <w:basedOn w:val="af7"/>
    <w:autoRedefine/>
    <w:rsid w:val="00F9063E"/>
    <w:pPr>
      <w:widowControl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0"/>
    <w:autoRedefine/>
    <w:qFormat/>
    <w:rsid w:val="00E009EF"/>
    <w:rPr>
      <w:rFonts w:eastAsia="SimSun"/>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f">
    <w:name w:val="表格文字"/>
    <w:basedOn w:val="a2"/>
    <w:autoRedefine/>
    <w:rsid w:val="00DB2D39"/>
    <w:pPr>
      <w:widowControl w:val="0"/>
      <w:spacing w:after="0"/>
      <w:jc w:val="center"/>
    </w:pPr>
    <w:rPr>
      <w:bCs/>
      <w:kern w:val="2"/>
      <w:sz w:val="18"/>
      <w:szCs w:val="18"/>
      <w:lang w:val="en-US" w:eastAsia="zh-CN"/>
    </w:rPr>
  </w:style>
  <w:style w:type="paragraph" w:customStyle="1" w:styleId="aff0">
    <w:name w:val="表格标题行"/>
    <w:basedOn w:val="a2"/>
    <w:rsid w:val="00DB2D39"/>
    <w:pPr>
      <w:widowControl w:val="0"/>
      <w:spacing w:after="0"/>
      <w:jc w:val="center"/>
    </w:pPr>
    <w:rPr>
      <w:rFonts w:ascii="Arial" w:hAnsi="Arial" w:cs="SimSun"/>
      <w:b/>
      <w:bCs/>
      <w:kern w:val="2"/>
      <w:sz w:val="21"/>
      <w:szCs w:val="21"/>
      <w:lang w:val="en-US" w:eastAsia="zh-CN"/>
    </w:rPr>
  </w:style>
  <w:style w:type="paragraph" w:styleId="aff1">
    <w:name w:val="Revision"/>
    <w:hidden/>
    <w:uiPriority w:val="99"/>
    <w:semiHidden/>
    <w:rsid w:val="00A0746A"/>
    <w:rPr>
      <w:rFonts w:eastAsia="SimSun"/>
      <w:lang w:val="en-GB" w:eastAsia="en-US"/>
    </w:rPr>
  </w:style>
  <w:style w:type="paragraph" w:customStyle="1" w:styleId="B2">
    <w:name w:val="B2"/>
    <w:basedOn w:val="25"/>
    <w:link w:val="B2Char"/>
    <w:rsid w:val="005A5C71"/>
    <w:rPr>
      <w:lang w:val="en-GB" w:eastAsia="en-GB"/>
    </w:rPr>
  </w:style>
  <w:style w:type="paragraph" w:customStyle="1" w:styleId="B3">
    <w:name w:val="B3"/>
    <w:basedOn w:val="31"/>
    <w:rsid w:val="005A5C71"/>
  </w:style>
  <w:style w:type="paragraph" w:styleId="27">
    <w:name w:val="List Bullet 2"/>
    <w:basedOn w:val="ad"/>
    <w:rsid w:val="005A5C71"/>
    <w:pPr>
      <w:ind w:left="851"/>
    </w:pPr>
  </w:style>
  <w:style w:type="paragraph" w:styleId="32">
    <w:name w:val="List Bullet 3"/>
    <w:basedOn w:val="27"/>
    <w:rsid w:val="005A5C71"/>
    <w:pPr>
      <w:ind w:left="1135"/>
    </w:pPr>
  </w:style>
  <w:style w:type="paragraph" w:styleId="52">
    <w:name w:val="List Bullet 5"/>
    <w:basedOn w:val="43"/>
    <w:rsid w:val="005A5C71"/>
    <w:pPr>
      <w:ind w:left="1702"/>
    </w:pPr>
  </w:style>
  <w:style w:type="paragraph" w:styleId="28">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2">
    <w:name w:val="Plain Text"/>
    <w:basedOn w:val="a2"/>
    <w:link w:val="aff3"/>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rPr>
  </w:style>
  <w:style w:type="character" w:customStyle="1" w:styleId="aff3">
    <w:name w:val="純文字 字元"/>
    <w:link w:val="aff2"/>
    <w:uiPriority w:val="99"/>
    <w:rsid w:val="0015464A"/>
    <w:rPr>
      <w:rFonts w:ascii="Calibri" w:eastAsia="SimSun" w:hAnsi="Courier New" w:cs="Courier New"/>
      <w:kern w:val="2"/>
      <w:sz w:val="21"/>
      <w:szCs w:val="21"/>
    </w:rPr>
  </w:style>
  <w:style w:type="paragraph" w:customStyle="1" w:styleId="EmailDiscussion">
    <w:name w:val="EmailDiscussion"/>
    <w:basedOn w:val="a2"/>
    <w:next w:val="a2"/>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4">
    <w:name w:val="Body Text"/>
    <w:basedOn w:val="a2"/>
    <w:link w:val="aff5"/>
    <w:rsid w:val="00C67B8A"/>
    <w:pPr>
      <w:spacing w:after="120"/>
    </w:pPr>
    <w:rPr>
      <w:rFonts w:eastAsia="SimSun"/>
      <w:sz w:val="21"/>
      <w:lang/>
    </w:rPr>
  </w:style>
  <w:style w:type="character" w:customStyle="1" w:styleId="aff5">
    <w:name w:val="本文 字元"/>
    <w:link w:val="aff4"/>
    <w:rsid w:val="00C67B8A"/>
    <w:rPr>
      <w:rFonts w:eastAsia="SimSun"/>
      <w:sz w:val="21"/>
      <w:lang w:val="en-GB"/>
    </w:rPr>
  </w:style>
  <w:style w:type="table" w:customStyle="1" w:styleId="TableGrid1">
    <w:name w:val="Table Grid1"/>
    <w:basedOn w:val="a4"/>
    <w:next w:val="af9"/>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9"/>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List Paragraph"/>
    <w:basedOn w:val="a2"/>
    <w:link w:val="aff7"/>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8">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f0"/>
    <w:next w:val="afa"/>
    <w:autoRedefine/>
    <w:qFormat/>
    <w:rsid w:val="00A93079"/>
    <w:pPr>
      <w:numPr>
        <w:numId w:val="9"/>
      </w:numPr>
    </w:pPr>
    <w:rPr>
      <w:b/>
    </w:rPr>
  </w:style>
  <w:style w:type="paragraph" w:styleId="aff9">
    <w:name w:val="Body Text First Indent"/>
    <w:basedOn w:val="aff4"/>
    <w:link w:val="affa"/>
    <w:rsid w:val="0052209A"/>
    <w:pPr>
      <w:ind w:firstLineChars="100" w:firstLine="420"/>
    </w:pPr>
    <w:rPr>
      <w:rFonts w:eastAsia="Times New Roman"/>
      <w:lang w:eastAsia="en-GB"/>
    </w:rPr>
  </w:style>
  <w:style w:type="character" w:customStyle="1" w:styleId="affa">
    <w:name w:val="本文第一層縮排 字元"/>
    <w:link w:val="aff9"/>
    <w:rsid w:val="0052209A"/>
    <w:rPr>
      <w:rFonts w:eastAsia="Times New Roman"/>
      <w:sz w:val="21"/>
      <w:lang w:val="en-GB" w:eastAsia="en-GB"/>
    </w:rPr>
  </w:style>
  <w:style w:type="table" w:styleId="16">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2"/>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a3"/>
    <w:rsid w:val="008D3901"/>
  </w:style>
  <w:style w:type="character" w:customStyle="1" w:styleId="af8">
    <w:name w:val="文件引導模式 字元"/>
    <w:link w:val="af7"/>
    <w:semiHidden/>
    <w:rsid w:val="00812D17"/>
    <w:rPr>
      <w:rFonts w:ascii="Tahoma" w:eastAsia="Times New Roman" w:hAnsi="Tahoma" w:cs="Tahoma"/>
      <w:shd w:val="clear" w:color="auto" w:fill="000080"/>
      <w:lang w:val="en-GB" w:eastAsia="en-GB"/>
    </w:rPr>
  </w:style>
  <w:style w:type="table" w:styleId="17">
    <w:name w:val="Table Simple 1"/>
    <w:basedOn w:val="a4"/>
    <w:rsid w:val="00812D17"/>
    <w:pPr>
      <w:spacing w:after="180"/>
    </w:pPr>
    <w:rPr>
      <w:rFonts w:ascii="CG Times (WN)" w:eastAsia="SimSun" w:hAnsi="CG Times (W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9">
    <w:name w:val="正文（首行缩进2字符）"/>
    <w:basedOn w:val="a2"/>
    <w:autoRedefine/>
    <w:rsid w:val="00812D17"/>
    <w:pPr>
      <w:widowControl w:val="0"/>
      <w:overflowPunct/>
      <w:autoSpaceDE/>
      <w:autoSpaceDN/>
      <w:adjustRightInd/>
      <w:spacing w:beforeLines="50" w:afterLines="50" w:line="240" w:lineRule="atLeast"/>
      <w:ind w:firstLineChars="200" w:firstLine="200"/>
      <w:jc w:val="both"/>
      <w:textAlignment w:val="auto"/>
    </w:pPr>
    <w:rPr>
      <w:rFonts w:eastAsia="SimSun"/>
      <w:kern w:val="2"/>
      <w:sz w:val="22"/>
      <w:szCs w:val="22"/>
      <w:lang w:val="en-US" w:eastAsia="zh-CN"/>
    </w:rPr>
  </w:style>
  <w:style w:type="character" w:customStyle="1" w:styleId="aa">
    <w:name w:val="頁首 字元"/>
    <w:basedOn w:val="a3"/>
    <w:link w:val="a9"/>
    <w:rsid w:val="000C3E15"/>
    <w:rPr>
      <w:rFonts w:ascii="Arial" w:eastAsia="Times New Roman" w:hAnsi="Arial"/>
      <w:b/>
      <w:noProof/>
      <w:sz w:val="18"/>
      <w:lang w:val="en-GB" w:eastAsia="en-GB" w:bidi="ar-SA"/>
    </w:rPr>
  </w:style>
  <w:style w:type="paragraph" w:customStyle="1" w:styleId="LGTdoc">
    <w:name w:val="LGTdoc_본문"/>
    <w:basedOn w:val="a2"/>
    <w:rsid w:val="004D4F4C"/>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2"/>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References">
    <w:name w:val="References"/>
    <w:basedOn w:val="a2"/>
    <w:rsid w:val="005336F8"/>
    <w:pPr>
      <w:numPr>
        <w:numId w:val="10"/>
      </w:numPr>
      <w:overflowPunct/>
      <w:adjustRightInd/>
      <w:snapToGrid w:val="0"/>
      <w:spacing w:after="60"/>
      <w:jc w:val="both"/>
      <w:textAlignment w:val="auto"/>
    </w:pPr>
    <w:rPr>
      <w:rFonts w:eastAsia="SimSun"/>
      <w:szCs w:val="16"/>
      <w:lang w:val="en-US" w:eastAsia="en-US"/>
    </w:rPr>
  </w:style>
  <w:style w:type="paragraph" w:customStyle="1" w:styleId="3GPPHeader">
    <w:name w:val="3GPP_Header"/>
    <w:basedOn w:val="a2"/>
    <w:rsid w:val="00C06C63"/>
    <w:pPr>
      <w:adjustRightInd/>
      <w:spacing w:after="240"/>
      <w:jc w:val="both"/>
      <w:textAlignment w:val="auto"/>
    </w:pPr>
    <w:rPr>
      <w:rFonts w:eastAsia="新細明體"/>
      <w:b/>
      <w:bCs/>
      <w:sz w:val="24"/>
      <w:szCs w:val="24"/>
      <w:lang w:val="en-US" w:eastAsia="zh-TW"/>
    </w:rPr>
  </w:style>
  <w:style w:type="character" w:customStyle="1" w:styleId="aff7">
    <w:name w:val="清單段落 字元"/>
    <w:link w:val="aff6"/>
    <w:uiPriority w:val="34"/>
    <w:locked/>
    <w:rsid w:val="00F11738"/>
    <w:rPr>
      <w:sz w:val="24"/>
      <w:szCs w:val="24"/>
      <w:lang w:eastAsia="ja-JP"/>
    </w:rPr>
  </w:style>
</w:styles>
</file>

<file path=word/webSettings.xml><?xml version="1.0" encoding="utf-8"?>
<w:webSettings xmlns:r="http://schemas.openxmlformats.org/officeDocument/2006/relationships" xmlns:w="http://schemas.openxmlformats.org/wordprocessingml/2006/main">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89472068">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070359">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86142">
      <w:bodyDiv w:val="1"/>
      <w:marLeft w:val="0"/>
      <w:marRight w:val="0"/>
      <w:marTop w:val="0"/>
      <w:marBottom w:val="0"/>
      <w:divBdr>
        <w:top w:val="none" w:sz="0" w:space="0" w:color="auto"/>
        <w:left w:val="none" w:sz="0" w:space="0" w:color="auto"/>
        <w:bottom w:val="none" w:sz="0" w:space="0" w:color="auto"/>
        <w:right w:val="none" w:sz="0" w:space="0" w:color="auto"/>
      </w:divBdr>
      <w:divsChild>
        <w:div w:id="1077440035">
          <w:marLeft w:val="1166"/>
          <w:marRight w:val="0"/>
          <w:marTop w:val="106"/>
          <w:marBottom w:val="0"/>
          <w:divBdr>
            <w:top w:val="none" w:sz="0" w:space="0" w:color="auto"/>
            <w:left w:val="none" w:sz="0" w:space="0" w:color="auto"/>
            <w:bottom w:val="none" w:sz="0" w:space="0" w:color="auto"/>
            <w:right w:val="none" w:sz="0" w:space="0" w:color="auto"/>
          </w:divBdr>
        </w:div>
      </w:divsChild>
    </w:div>
    <w:div w:id="1704091132">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xsi:nil="true"/>
    <TaxCatchAll xmlns="9238aee7-caa6-41e3-83d0-457e088803cc"/>
    <o6c2a48b16e24d09b795349389dda484 xmlns="554bdb6f-217d-4cda-85cc-0ca32126c36c"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FA508-1B53-4F3A-A303-C926B751B5C1}">
  <ds:schemaRefs>
    <ds:schemaRef ds:uri="http://schemas.microsoft.com/sharepoint/v3/contenttype/forms"/>
  </ds:schemaRefs>
</ds:datastoreItem>
</file>

<file path=customXml/itemProps2.xml><?xml version="1.0" encoding="utf-8"?>
<ds:datastoreItem xmlns:ds="http://schemas.openxmlformats.org/officeDocument/2006/customXml" ds:itemID="{C64090D2-E5F1-483A-8F60-E16F84138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13DA2-056D-4B55-B7C4-4247EDBBFAAA}">
  <ds:schemaRefs>
    <ds:schemaRef ds:uri="http://schemas.microsoft.com/office/2006/metadata/properties"/>
  </ds:schemaRefs>
</ds:datastoreItem>
</file>

<file path=customXml/itemProps4.xml><?xml version="1.0" encoding="utf-8"?>
<ds:datastoreItem xmlns:ds="http://schemas.openxmlformats.org/officeDocument/2006/customXml" ds:itemID="{EB71ED75-0D7B-4451-8419-68011C21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2709</Words>
  <Characters>15443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18116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Huawei</dc:creator>
  <cp:keywords/>
  <cp:lastModifiedBy>Mediatek</cp:lastModifiedBy>
  <cp:revision>2</cp:revision>
  <cp:lastPrinted>2017-01-06T11:01:00Z</cp:lastPrinted>
  <dcterms:created xsi:type="dcterms:W3CDTF">2017-05-05T08:52:00Z</dcterms:created>
  <dcterms:modified xsi:type="dcterms:W3CDTF">2017-05-05T08:52:00Z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